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77" w:rsidRPr="004E3FAD" w:rsidRDefault="006A4F77" w:rsidP="006A4F77">
      <w:pPr>
        <w:rPr>
          <w:rFonts w:ascii="Arial" w:hAnsi="Arial" w:cs="Arial"/>
          <w:b/>
          <w:bCs/>
          <w:sz w:val="24"/>
        </w:rPr>
      </w:pPr>
      <w:r w:rsidRPr="004E3FAD">
        <w:rPr>
          <w:rFonts w:ascii="Arial" w:hAnsi="Arial" w:cs="Arial"/>
          <w:noProof/>
          <w:sz w:val="24"/>
          <w:lang w:eastAsia="fr-FR"/>
        </w:rPr>
        <w:drawing>
          <wp:anchor distT="0" distB="0" distL="114300" distR="114300" simplePos="0" relativeHeight="251660288" behindDoc="0" locked="0" layoutInCell="1" allowOverlap="1">
            <wp:simplePos x="0" y="0"/>
            <wp:positionH relativeFrom="column">
              <wp:posOffset>1271905</wp:posOffset>
            </wp:positionH>
            <wp:positionV relativeFrom="paragraph">
              <wp:posOffset>95250</wp:posOffset>
            </wp:positionV>
            <wp:extent cx="1557655" cy="710565"/>
            <wp:effectExtent l="0" t="0" r="4445" b="0"/>
            <wp:wrapNone/>
            <wp:docPr id="4" name="Image 4" descr="C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D.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7655" cy="710565"/>
                    </a:xfrm>
                    <a:prstGeom prst="rect">
                      <a:avLst/>
                    </a:prstGeom>
                    <a:noFill/>
                    <a:ln>
                      <a:noFill/>
                    </a:ln>
                  </pic:spPr>
                </pic:pic>
              </a:graphicData>
            </a:graphic>
          </wp:anchor>
        </w:drawing>
      </w:r>
      <w:r w:rsidRPr="004E3FAD">
        <w:rPr>
          <w:rFonts w:ascii="Arial" w:hAnsi="Arial" w:cs="Arial"/>
          <w:noProof/>
          <w:sz w:val="24"/>
          <w:lang w:eastAsia="fr-FR"/>
        </w:rPr>
        <w:drawing>
          <wp:anchor distT="0" distB="0" distL="114300" distR="114300" simplePos="0" relativeHeight="251659264" behindDoc="0" locked="0" layoutInCell="1" allowOverlap="1">
            <wp:simplePos x="0" y="0"/>
            <wp:positionH relativeFrom="margin">
              <wp:posOffset>-226060</wp:posOffset>
            </wp:positionH>
            <wp:positionV relativeFrom="paragraph">
              <wp:posOffset>95250</wp:posOffset>
            </wp:positionV>
            <wp:extent cx="698500" cy="824865"/>
            <wp:effectExtent l="0" t="0" r="6350" b="0"/>
            <wp:wrapNone/>
            <wp:docPr id="3" name="Image 3" descr="GEF vertical log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 vertical logo 2023"/>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8500" cy="824865"/>
                    </a:xfrm>
                    <a:prstGeom prst="rect">
                      <a:avLst/>
                    </a:prstGeom>
                    <a:noFill/>
                    <a:ln>
                      <a:noFill/>
                    </a:ln>
                  </pic:spPr>
                </pic:pic>
              </a:graphicData>
            </a:graphic>
          </wp:anchor>
        </w:drawing>
      </w:r>
      <w:r w:rsidRPr="004E3FAD">
        <w:rPr>
          <w:rFonts w:ascii="Arial" w:hAnsi="Arial" w:cs="Arial"/>
          <w:noProof/>
          <w:sz w:val="24"/>
          <w:lang w:eastAsia="fr-FR"/>
        </w:rPr>
        <w:drawing>
          <wp:anchor distT="0" distB="0" distL="114300" distR="114300" simplePos="0" relativeHeight="251662336" behindDoc="0" locked="0" layoutInCell="1" allowOverlap="1">
            <wp:simplePos x="0" y="0"/>
            <wp:positionH relativeFrom="column">
              <wp:posOffset>5463540</wp:posOffset>
            </wp:positionH>
            <wp:positionV relativeFrom="paragraph">
              <wp:posOffset>95250</wp:posOffset>
            </wp:positionV>
            <wp:extent cx="735965" cy="781685"/>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5965" cy="781685"/>
                    </a:xfrm>
                    <a:prstGeom prst="rect">
                      <a:avLst/>
                    </a:prstGeom>
                    <a:noFill/>
                    <a:ln>
                      <a:noFill/>
                    </a:ln>
                  </pic:spPr>
                </pic:pic>
              </a:graphicData>
            </a:graphic>
          </wp:anchor>
        </w:drawing>
      </w:r>
      <w:r w:rsidRPr="004E3FAD">
        <w:rPr>
          <w:rFonts w:ascii="Arial" w:hAnsi="Arial" w:cs="Arial"/>
          <w:noProof/>
          <w:sz w:val="24"/>
          <w:lang w:eastAsia="fr-FR"/>
        </w:rPr>
        <w:drawing>
          <wp:anchor distT="0" distB="0" distL="114300" distR="114300" simplePos="0" relativeHeight="251661312" behindDoc="0" locked="0" layoutInCell="1" allowOverlap="1">
            <wp:simplePos x="0" y="0"/>
            <wp:positionH relativeFrom="margin">
              <wp:posOffset>3629025</wp:posOffset>
            </wp:positionH>
            <wp:positionV relativeFrom="paragraph">
              <wp:posOffset>95250</wp:posOffset>
            </wp:positionV>
            <wp:extent cx="1035050" cy="781685"/>
            <wp:effectExtent l="0" t="0" r="0" b="0"/>
            <wp:wrapNone/>
            <wp:docPr id="1" name="Imag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5050" cy="781685"/>
                    </a:xfrm>
                    <a:prstGeom prst="rect">
                      <a:avLst/>
                    </a:prstGeom>
                    <a:noFill/>
                    <a:ln>
                      <a:noFill/>
                    </a:ln>
                  </pic:spPr>
                </pic:pic>
              </a:graphicData>
            </a:graphic>
          </wp:anchor>
        </w:drawing>
      </w:r>
    </w:p>
    <w:p w:rsidR="006A4F77" w:rsidRDefault="006A4F77" w:rsidP="006A4F77">
      <w:pPr>
        <w:jc w:val="center"/>
        <w:rPr>
          <w:rFonts w:cs="Arial"/>
          <w:b/>
          <w:bCs/>
          <w:szCs w:val="20"/>
        </w:rPr>
      </w:pPr>
    </w:p>
    <w:p w:rsidR="006A4F77" w:rsidRDefault="006A4F77" w:rsidP="006A4F77">
      <w:pPr>
        <w:jc w:val="center"/>
        <w:rPr>
          <w:rFonts w:cs="Arial"/>
          <w:b/>
          <w:bCs/>
          <w:szCs w:val="20"/>
        </w:rPr>
      </w:pPr>
    </w:p>
    <w:p w:rsidR="006A4F77" w:rsidRDefault="006A4F77" w:rsidP="006A4F77">
      <w:pPr>
        <w:jc w:val="center"/>
        <w:rPr>
          <w:rFonts w:cs="Arial"/>
          <w:b/>
          <w:bCs/>
          <w:szCs w:val="20"/>
        </w:rPr>
      </w:pPr>
    </w:p>
    <w:p w:rsidR="006A4F77" w:rsidRDefault="006A4F77" w:rsidP="006A4F77">
      <w:pPr>
        <w:jc w:val="center"/>
        <w:rPr>
          <w:rFonts w:cs="Arial"/>
          <w:b/>
          <w:bCs/>
          <w:szCs w:val="20"/>
        </w:rPr>
      </w:pPr>
    </w:p>
    <w:p w:rsidR="006A4F77" w:rsidRPr="004E3FAD" w:rsidRDefault="006A4F77" w:rsidP="006A4F77">
      <w:pPr>
        <w:jc w:val="center"/>
        <w:rPr>
          <w:rFonts w:ascii="Arial" w:hAnsi="Arial" w:cs="Arial"/>
          <w:b/>
          <w:bCs/>
          <w:sz w:val="20"/>
          <w:szCs w:val="20"/>
        </w:rPr>
      </w:pPr>
      <w:r w:rsidRPr="004E3FAD">
        <w:rPr>
          <w:rFonts w:ascii="Arial" w:hAnsi="Arial" w:cs="Arial"/>
          <w:b/>
          <w:bCs/>
          <w:sz w:val="20"/>
          <w:szCs w:val="20"/>
        </w:rPr>
        <w:t>REPUBLIQUE DE GUINEE</w:t>
      </w:r>
    </w:p>
    <w:p w:rsidR="006A4F77" w:rsidRPr="004E3FAD" w:rsidRDefault="006A4F77" w:rsidP="006A4F77">
      <w:pPr>
        <w:jc w:val="center"/>
        <w:rPr>
          <w:rFonts w:ascii="Arial" w:hAnsi="Arial" w:cs="Arial"/>
          <w:b/>
          <w:bCs/>
          <w:i/>
          <w:sz w:val="20"/>
          <w:szCs w:val="20"/>
        </w:rPr>
      </w:pPr>
      <w:r w:rsidRPr="004E3FAD">
        <w:rPr>
          <w:rFonts w:ascii="Arial" w:hAnsi="Arial" w:cs="Arial"/>
          <w:b/>
          <w:bCs/>
          <w:i/>
          <w:sz w:val="20"/>
          <w:szCs w:val="20"/>
        </w:rPr>
        <w:t xml:space="preserve">Travail – Justice – Solidarité </w:t>
      </w:r>
    </w:p>
    <w:p w:rsidR="006A4F77" w:rsidRPr="004E3FAD" w:rsidRDefault="006A4F77" w:rsidP="006A4F77">
      <w:pPr>
        <w:jc w:val="center"/>
        <w:rPr>
          <w:rFonts w:ascii="Arial" w:hAnsi="Arial" w:cs="Arial"/>
          <w:b/>
          <w:bCs/>
          <w:sz w:val="24"/>
        </w:rPr>
      </w:pPr>
      <w:r w:rsidRPr="004E3FAD">
        <w:rPr>
          <w:rFonts w:ascii="Arial" w:hAnsi="Arial" w:cs="Arial"/>
          <w:b/>
          <w:bCs/>
          <w:sz w:val="24"/>
        </w:rPr>
        <w:t>---------------</w:t>
      </w:r>
    </w:p>
    <w:p w:rsidR="006A4F77" w:rsidRPr="004E3FAD" w:rsidRDefault="006A4F77" w:rsidP="006A4F77">
      <w:pPr>
        <w:rPr>
          <w:rFonts w:ascii="Arial" w:hAnsi="Arial" w:cs="Arial"/>
          <w:b/>
          <w:bCs/>
          <w:sz w:val="24"/>
        </w:rPr>
      </w:pPr>
    </w:p>
    <w:p w:rsidR="006A4F77" w:rsidRDefault="006A4F77" w:rsidP="006A4F77">
      <w:pPr>
        <w:jc w:val="center"/>
        <w:rPr>
          <w:rFonts w:cs="Arial"/>
          <w:b/>
          <w:bCs/>
          <w:sz w:val="24"/>
        </w:rPr>
      </w:pPr>
      <w:r w:rsidRPr="004E3FAD">
        <w:rPr>
          <w:rFonts w:ascii="Arial" w:hAnsi="Arial" w:cs="Arial"/>
          <w:b/>
          <w:bCs/>
          <w:sz w:val="24"/>
        </w:rPr>
        <w:t>MINISTERE DE L’ENVIRONNEMENT ET DU DEVELOPPEMENT DURABLE</w:t>
      </w:r>
    </w:p>
    <w:p w:rsidR="006A4F77" w:rsidRDefault="006A4F77" w:rsidP="006A4F77">
      <w:pPr>
        <w:jc w:val="center"/>
        <w:rPr>
          <w:rFonts w:cs="Arial"/>
          <w:b/>
          <w:bCs/>
          <w:sz w:val="24"/>
        </w:rPr>
      </w:pPr>
    </w:p>
    <w:p w:rsidR="00073CA2" w:rsidRDefault="00073CA2" w:rsidP="006A4F77">
      <w:pPr>
        <w:jc w:val="center"/>
        <w:rPr>
          <w:rFonts w:cs="Arial"/>
          <w:b/>
          <w:bCs/>
          <w:sz w:val="24"/>
        </w:rPr>
      </w:pPr>
    </w:p>
    <w:p w:rsidR="00073CA2" w:rsidRDefault="00073CA2" w:rsidP="006A4F77">
      <w:pPr>
        <w:jc w:val="center"/>
        <w:rPr>
          <w:rFonts w:cs="Arial"/>
          <w:b/>
          <w:bCs/>
          <w:sz w:val="24"/>
        </w:rPr>
      </w:pPr>
    </w:p>
    <w:p w:rsidR="00073CA2" w:rsidRDefault="00073CA2" w:rsidP="006A4F77">
      <w:pPr>
        <w:jc w:val="center"/>
        <w:rPr>
          <w:rFonts w:cs="Arial"/>
          <w:b/>
          <w:bCs/>
          <w:sz w:val="24"/>
        </w:rPr>
      </w:pPr>
    </w:p>
    <w:p w:rsidR="006A4F77" w:rsidRPr="004E3FAD" w:rsidRDefault="006A4F77" w:rsidP="006A4F77">
      <w:pPr>
        <w:jc w:val="both"/>
        <w:rPr>
          <w:rFonts w:ascii="Arial" w:hAnsi="Arial" w:cs="Arial"/>
          <w:b/>
          <w:bCs/>
          <w:sz w:val="24"/>
        </w:rPr>
      </w:pPr>
    </w:p>
    <w:tbl>
      <w:tblPr>
        <w:tblStyle w:val="Grilledutableau"/>
        <w:tblW w:w="10916" w:type="dxa"/>
        <w:tblInd w:w="-289" w:type="dxa"/>
        <w:shd w:val="clear" w:color="auto" w:fill="92D050"/>
        <w:tblLook w:val="04A0"/>
      </w:tblPr>
      <w:tblGrid>
        <w:gridCol w:w="10916"/>
      </w:tblGrid>
      <w:tr w:rsidR="006A4F77" w:rsidTr="006A4F77">
        <w:tc>
          <w:tcPr>
            <w:tcW w:w="10916" w:type="dxa"/>
            <w:shd w:val="clear" w:color="auto" w:fill="92D050"/>
          </w:tcPr>
          <w:p w:rsidR="006A4F77" w:rsidRPr="002E3988" w:rsidRDefault="006A4F77" w:rsidP="001D3DC2">
            <w:pPr>
              <w:rPr>
                <w:rFonts w:cs="Arial"/>
                <w:b/>
                <w:bCs/>
                <w:sz w:val="24"/>
              </w:rPr>
            </w:pPr>
          </w:p>
          <w:p w:rsidR="006A4F77" w:rsidRPr="002E3988" w:rsidRDefault="006A4F77" w:rsidP="002E3988">
            <w:pPr>
              <w:spacing w:line="276" w:lineRule="auto"/>
              <w:jc w:val="center"/>
              <w:rPr>
                <w:rFonts w:ascii="Arial" w:hAnsi="Arial" w:cs="Arial"/>
                <w:b/>
                <w:bCs/>
                <w:color w:val="000000"/>
                <w:kern w:val="36"/>
                <w:sz w:val="24"/>
                <w:szCs w:val="26"/>
                <w:lang w:eastAsia="fr-FR"/>
              </w:rPr>
            </w:pPr>
            <w:r w:rsidRPr="002E3988">
              <w:rPr>
                <w:rFonts w:ascii="Arial" w:eastAsia="Times New Roman" w:hAnsi="Arial" w:cs="Arial"/>
                <w:b/>
                <w:bCs/>
                <w:color w:val="000000"/>
                <w:kern w:val="36"/>
                <w:sz w:val="24"/>
                <w:szCs w:val="26"/>
                <w:lang w:eastAsia="fr-FR"/>
              </w:rPr>
              <w:t xml:space="preserve">ALIGNEMENT DE LA </w:t>
            </w:r>
            <w:r w:rsidRPr="002E3988">
              <w:rPr>
                <w:rFonts w:ascii="Arial" w:hAnsi="Arial" w:cs="Arial"/>
                <w:b/>
                <w:bCs/>
                <w:color w:val="000000"/>
                <w:kern w:val="36"/>
                <w:sz w:val="24"/>
                <w:szCs w:val="26"/>
                <w:lang w:eastAsia="fr-FR"/>
              </w:rPr>
              <w:t xml:space="preserve">STRATEGIE NATIONALE </w:t>
            </w:r>
            <w:r w:rsidR="002E3988" w:rsidRPr="002E3988">
              <w:rPr>
                <w:rFonts w:ascii="Arial" w:hAnsi="Arial" w:cs="Arial"/>
                <w:b/>
                <w:bCs/>
                <w:color w:val="000000"/>
                <w:kern w:val="36"/>
                <w:sz w:val="24"/>
                <w:szCs w:val="26"/>
                <w:lang w:eastAsia="fr-FR"/>
              </w:rPr>
              <w:t>SUR</w:t>
            </w:r>
            <w:r w:rsidRPr="002E3988">
              <w:rPr>
                <w:rFonts w:ascii="Arial" w:hAnsi="Arial" w:cs="Arial"/>
                <w:b/>
                <w:bCs/>
                <w:color w:val="000000"/>
                <w:kern w:val="36"/>
                <w:sz w:val="24"/>
                <w:szCs w:val="26"/>
                <w:lang w:eastAsia="fr-FR"/>
              </w:rPr>
              <w:t xml:space="preserve"> LA DIVERSITE BIOLOGIQUE</w:t>
            </w:r>
            <w:r w:rsidRPr="002E3988">
              <w:rPr>
                <w:rFonts w:ascii="Arial" w:eastAsia="Times New Roman" w:hAnsi="Arial" w:cs="Arial"/>
                <w:b/>
                <w:bCs/>
                <w:color w:val="000000"/>
                <w:kern w:val="36"/>
                <w:sz w:val="24"/>
                <w:szCs w:val="26"/>
                <w:lang w:eastAsia="fr-FR"/>
              </w:rPr>
              <w:t xml:space="preserve"> AUX OBJECTIFS</w:t>
            </w:r>
            <w:r w:rsidR="002E3988" w:rsidRPr="002E3988">
              <w:rPr>
                <w:rFonts w:ascii="Arial" w:hAnsi="Arial" w:cs="Arial"/>
                <w:b/>
                <w:bCs/>
                <w:color w:val="000000"/>
                <w:kern w:val="36"/>
                <w:sz w:val="24"/>
                <w:szCs w:val="26"/>
                <w:lang w:eastAsia="fr-FR"/>
              </w:rPr>
              <w:t xml:space="preserve"> </w:t>
            </w:r>
            <w:r w:rsidRPr="002E3988">
              <w:rPr>
                <w:rFonts w:ascii="Arial" w:eastAsia="Times New Roman" w:hAnsi="Arial" w:cs="Arial"/>
                <w:b/>
                <w:bCs/>
                <w:color w:val="000000"/>
                <w:kern w:val="36"/>
                <w:sz w:val="24"/>
                <w:szCs w:val="26"/>
                <w:lang w:eastAsia="fr-FR"/>
              </w:rPr>
              <w:t>DU NOUVEAU CADRE MONDIAL</w:t>
            </w:r>
            <w:r w:rsidRPr="002E3988">
              <w:rPr>
                <w:rFonts w:ascii="Arial" w:hAnsi="Arial" w:cs="Arial"/>
                <w:b/>
                <w:bCs/>
                <w:color w:val="000000"/>
                <w:kern w:val="36"/>
                <w:sz w:val="24"/>
                <w:szCs w:val="26"/>
                <w:lang w:eastAsia="fr-FR"/>
              </w:rPr>
              <w:t xml:space="preserve"> </w:t>
            </w:r>
            <w:r w:rsidRPr="002E3988">
              <w:rPr>
                <w:rFonts w:ascii="Arial" w:eastAsia="Times New Roman" w:hAnsi="Arial" w:cs="Arial"/>
                <w:b/>
                <w:bCs/>
                <w:color w:val="000000"/>
                <w:kern w:val="36"/>
                <w:sz w:val="24"/>
                <w:szCs w:val="26"/>
                <w:lang w:eastAsia="fr-FR"/>
              </w:rPr>
              <w:t>SUR LA BIODIVERSITE</w:t>
            </w:r>
            <w:r w:rsidR="002E3988" w:rsidRPr="002E3988">
              <w:rPr>
                <w:rFonts w:ascii="Arial" w:hAnsi="Arial" w:cs="Arial"/>
                <w:b/>
                <w:bCs/>
                <w:color w:val="000000"/>
                <w:kern w:val="36"/>
                <w:sz w:val="24"/>
                <w:szCs w:val="26"/>
                <w:lang w:eastAsia="fr-FR"/>
              </w:rPr>
              <w:t xml:space="preserve"> </w:t>
            </w:r>
            <w:r w:rsidRPr="002E3988">
              <w:rPr>
                <w:rFonts w:ascii="Arial" w:eastAsia="Times New Roman" w:hAnsi="Arial" w:cs="Arial"/>
                <w:b/>
                <w:bCs/>
                <w:color w:val="000000"/>
                <w:kern w:val="36"/>
                <w:sz w:val="24"/>
                <w:szCs w:val="26"/>
                <w:lang w:eastAsia="fr-FR"/>
              </w:rPr>
              <w:t>KUNMING-MONTREAL 202</w:t>
            </w:r>
            <w:r w:rsidR="0071312A">
              <w:rPr>
                <w:rFonts w:ascii="Arial" w:eastAsia="Times New Roman" w:hAnsi="Arial" w:cs="Arial"/>
                <w:b/>
                <w:bCs/>
                <w:color w:val="000000"/>
                <w:kern w:val="36"/>
                <w:sz w:val="24"/>
                <w:szCs w:val="26"/>
                <w:lang w:eastAsia="fr-FR"/>
              </w:rPr>
              <w:t>0</w:t>
            </w:r>
            <w:r w:rsidRPr="002E3988">
              <w:rPr>
                <w:rFonts w:ascii="Arial" w:eastAsia="Times New Roman" w:hAnsi="Arial" w:cs="Arial"/>
                <w:b/>
                <w:bCs/>
                <w:color w:val="000000"/>
                <w:kern w:val="36"/>
                <w:sz w:val="24"/>
                <w:szCs w:val="26"/>
                <w:lang w:eastAsia="fr-FR"/>
              </w:rPr>
              <w:t xml:space="preserve"> - 2030</w:t>
            </w:r>
          </w:p>
          <w:p w:rsidR="006A4F77" w:rsidRPr="002E3988" w:rsidRDefault="006A4F77" w:rsidP="001D3DC2">
            <w:pPr>
              <w:rPr>
                <w:rFonts w:cs="Arial"/>
                <w:b/>
                <w:bCs/>
                <w:sz w:val="24"/>
              </w:rPr>
            </w:pPr>
          </w:p>
        </w:tc>
      </w:tr>
    </w:tbl>
    <w:p w:rsidR="006A4F77" w:rsidRDefault="006A4F77" w:rsidP="002E3988">
      <w:pPr>
        <w:jc w:val="both"/>
        <w:rPr>
          <w:rFonts w:cs="Arial"/>
          <w:b/>
          <w:bCs/>
          <w:sz w:val="24"/>
        </w:rPr>
      </w:pPr>
    </w:p>
    <w:p w:rsidR="006A4F77" w:rsidRDefault="006A4F77" w:rsidP="006A4F77">
      <w:pPr>
        <w:jc w:val="center"/>
        <w:rPr>
          <w:rFonts w:ascii="Arial" w:hAnsi="Arial" w:cs="Arial"/>
          <w:b/>
          <w:bCs/>
          <w:sz w:val="24"/>
        </w:rPr>
      </w:pPr>
    </w:p>
    <w:p w:rsidR="006A4F77" w:rsidRDefault="006A4F77" w:rsidP="006A4F77">
      <w:pPr>
        <w:jc w:val="center"/>
        <w:rPr>
          <w:rFonts w:ascii="Arial" w:hAnsi="Arial" w:cs="Arial"/>
          <w:b/>
          <w:bCs/>
          <w:sz w:val="24"/>
        </w:rPr>
      </w:pPr>
    </w:p>
    <w:p w:rsidR="006A4F77" w:rsidRDefault="006A4F77" w:rsidP="006A4F77">
      <w:pPr>
        <w:jc w:val="center"/>
        <w:rPr>
          <w:rFonts w:ascii="Arial" w:hAnsi="Arial" w:cs="Arial"/>
          <w:b/>
          <w:bCs/>
          <w:sz w:val="24"/>
        </w:rPr>
      </w:pPr>
    </w:p>
    <w:p w:rsidR="005E3548" w:rsidRDefault="005E3548" w:rsidP="00073CA2">
      <w:pPr>
        <w:spacing w:after="0"/>
        <w:rPr>
          <w:rFonts w:cs="Arial"/>
          <w:b/>
          <w:bCs/>
          <w:sz w:val="24"/>
        </w:rPr>
      </w:pPr>
    </w:p>
    <w:p w:rsidR="006A4F77" w:rsidRPr="004E3FAD" w:rsidRDefault="006A4F77" w:rsidP="00073CA2">
      <w:pPr>
        <w:spacing w:after="0"/>
        <w:jc w:val="center"/>
        <w:rPr>
          <w:rFonts w:ascii="Arial" w:hAnsi="Arial" w:cs="Arial"/>
          <w:sz w:val="24"/>
        </w:rPr>
      </w:pPr>
      <w:r>
        <w:rPr>
          <w:rFonts w:cs="Arial"/>
          <w:b/>
          <w:bCs/>
          <w:sz w:val="24"/>
        </w:rPr>
        <w:t>Conakry, septembre 2024</w:t>
      </w:r>
    </w:p>
    <w:p w:rsidR="006A4F77" w:rsidRDefault="006A4F77">
      <w:pPr>
        <w:rPr>
          <w:rFonts w:ascii="Arial" w:hAnsi="Arial" w:cs="Arial"/>
          <w:i/>
          <w:color w:val="000000" w:themeColor="text1"/>
        </w:rPr>
      </w:pPr>
    </w:p>
    <w:p w:rsidR="006A4F77" w:rsidRDefault="006A4F77">
      <w:pPr>
        <w:rPr>
          <w:rFonts w:ascii="Arial" w:hAnsi="Arial" w:cs="Arial"/>
          <w:i/>
          <w:color w:val="000000" w:themeColor="text1"/>
        </w:rPr>
      </w:pPr>
      <w:r>
        <w:rPr>
          <w:rFonts w:ascii="Arial" w:hAnsi="Arial" w:cs="Arial"/>
          <w:i/>
          <w:color w:val="000000" w:themeColor="text1"/>
        </w:rPr>
        <w:br w:type="page"/>
      </w:r>
    </w:p>
    <w:p w:rsidR="00D07ACC" w:rsidRPr="00F36E46" w:rsidRDefault="00D07ACC" w:rsidP="00D07ACC">
      <w:pPr>
        <w:spacing w:after="0" w:line="276" w:lineRule="auto"/>
        <w:jc w:val="center"/>
        <w:rPr>
          <w:rFonts w:ascii="Arial" w:eastAsia="Times New Roman" w:hAnsi="Arial" w:cs="Arial"/>
          <w:b/>
          <w:bCs/>
          <w:color w:val="000000" w:themeColor="text1"/>
          <w:kern w:val="36"/>
          <w:lang w:eastAsia="fr-FR"/>
        </w:rPr>
      </w:pPr>
    </w:p>
    <w:p w:rsidR="00D07ACC" w:rsidRPr="00DF4A57" w:rsidRDefault="00DF4A57" w:rsidP="00DF4A57">
      <w:pPr>
        <w:pStyle w:val="Paragraphedeliste"/>
        <w:numPr>
          <w:ilvl w:val="0"/>
          <w:numId w:val="37"/>
        </w:numPr>
        <w:spacing w:after="0" w:line="276" w:lineRule="auto"/>
        <w:rPr>
          <w:rFonts w:ascii="Arial" w:eastAsia="Times New Roman" w:hAnsi="Arial" w:cs="Arial"/>
          <w:b/>
          <w:bCs/>
          <w:color w:val="000000" w:themeColor="text1"/>
          <w:kern w:val="36"/>
          <w:lang w:eastAsia="fr-FR"/>
        </w:rPr>
      </w:pPr>
      <w:r w:rsidRPr="00DF4A57">
        <w:rPr>
          <w:rFonts w:ascii="Arial" w:eastAsia="Times New Roman" w:hAnsi="Arial" w:cs="Arial"/>
          <w:b/>
          <w:bCs/>
          <w:color w:val="000000" w:themeColor="text1"/>
          <w:kern w:val="36"/>
          <w:lang w:eastAsia="fr-FR"/>
        </w:rPr>
        <w:t>I</w:t>
      </w:r>
      <w:r w:rsidR="00CB5AC4" w:rsidRPr="00DF4A57">
        <w:rPr>
          <w:rFonts w:ascii="Arial" w:eastAsia="Times New Roman" w:hAnsi="Arial" w:cs="Arial"/>
          <w:b/>
          <w:bCs/>
          <w:color w:val="000000" w:themeColor="text1"/>
          <w:kern w:val="36"/>
          <w:lang w:eastAsia="fr-FR"/>
        </w:rPr>
        <w:t xml:space="preserve">INTRODUCTION </w:t>
      </w:r>
    </w:p>
    <w:p w:rsidR="00047D2E" w:rsidRPr="00F36E46" w:rsidRDefault="00047D2E" w:rsidP="00047D2E">
      <w:pPr>
        <w:spacing w:after="0" w:line="276" w:lineRule="auto"/>
        <w:rPr>
          <w:rFonts w:ascii="Arial" w:eastAsia="Times New Roman" w:hAnsi="Arial" w:cs="Arial"/>
          <w:b/>
          <w:bCs/>
          <w:color w:val="000000" w:themeColor="text1"/>
          <w:kern w:val="36"/>
          <w:lang w:eastAsia="fr-FR"/>
        </w:rPr>
      </w:pPr>
    </w:p>
    <w:p w:rsidR="005C2ABC" w:rsidRPr="00F36E46" w:rsidRDefault="005C2ABC" w:rsidP="0054757D">
      <w:pPr>
        <w:shd w:val="clear" w:color="auto" w:fill="FFFFFF"/>
        <w:spacing w:after="12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 xml:space="preserve">Les évaluations scientifiques </w:t>
      </w:r>
      <w:r w:rsidR="00826E87" w:rsidRPr="00F36E46">
        <w:rPr>
          <w:rFonts w:ascii="Arial" w:eastAsia="Times New Roman" w:hAnsi="Arial" w:cs="Arial"/>
          <w:bCs/>
          <w:color w:val="000000" w:themeColor="text1"/>
          <w:kern w:val="36"/>
          <w:lang w:eastAsia="fr-FR"/>
        </w:rPr>
        <w:t xml:space="preserve">de l’état de la diversité biologique, au plan mondial, </w:t>
      </w:r>
      <w:r w:rsidRPr="00F36E46">
        <w:rPr>
          <w:rFonts w:ascii="Arial" w:eastAsia="Times New Roman" w:hAnsi="Arial" w:cs="Arial"/>
          <w:bCs/>
          <w:color w:val="000000" w:themeColor="text1"/>
          <w:kern w:val="36"/>
          <w:lang w:eastAsia="fr-FR"/>
        </w:rPr>
        <w:t>montre</w:t>
      </w:r>
      <w:r w:rsidR="00826E87" w:rsidRPr="00F36E46">
        <w:rPr>
          <w:rFonts w:ascii="Arial" w:eastAsia="Times New Roman" w:hAnsi="Arial" w:cs="Arial"/>
          <w:bCs/>
          <w:color w:val="000000" w:themeColor="text1"/>
          <w:kern w:val="36"/>
          <w:lang w:eastAsia="fr-FR"/>
        </w:rPr>
        <w:t xml:space="preserve">nt que la dégradation des ressources de la diversité biologique augmente de plus en plus en vite et que les pressions ne diminuent pas, malgré les objectifs fixés lors de la conférence des Parties </w:t>
      </w:r>
      <w:r w:rsidR="001D3DC2">
        <w:rPr>
          <w:rFonts w:ascii="Arial" w:eastAsia="Times New Roman" w:hAnsi="Arial" w:cs="Arial"/>
          <w:bCs/>
          <w:color w:val="000000" w:themeColor="text1"/>
          <w:kern w:val="36"/>
          <w:lang w:eastAsia="fr-FR"/>
        </w:rPr>
        <w:t>à</w:t>
      </w:r>
      <w:r w:rsidR="00826E87" w:rsidRPr="00F36E46">
        <w:rPr>
          <w:rFonts w:ascii="Arial" w:eastAsia="Times New Roman" w:hAnsi="Arial" w:cs="Arial"/>
          <w:bCs/>
          <w:color w:val="000000" w:themeColor="text1"/>
          <w:kern w:val="36"/>
          <w:lang w:eastAsia="fr-FR"/>
        </w:rPr>
        <w:t xml:space="preserve"> la Diversité Biologique (COP10), tenue à Nagoya, en 2010.</w:t>
      </w:r>
    </w:p>
    <w:p w:rsidR="00312E85" w:rsidRPr="00F36E46" w:rsidRDefault="005C2ABC" w:rsidP="0054757D">
      <w:pPr>
        <w:shd w:val="clear" w:color="auto" w:fill="FFFFFF"/>
        <w:spacing w:after="12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De ce constat d’échec, il découle</w:t>
      </w:r>
      <w:r w:rsidR="005C4F0D" w:rsidRPr="00F36E46">
        <w:rPr>
          <w:rFonts w:ascii="Arial" w:eastAsia="Times New Roman" w:hAnsi="Arial" w:cs="Arial"/>
          <w:bCs/>
          <w:color w:val="000000" w:themeColor="text1"/>
          <w:kern w:val="36"/>
          <w:lang w:eastAsia="fr-FR"/>
        </w:rPr>
        <w:t xml:space="preserve"> que, d’une manière générale, les </w:t>
      </w:r>
      <w:r w:rsidRPr="00F36E46">
        <w:rPr>
          <w:rFonts w:ascii="Arial" w:eastAsia="Times New Roman" w:hAnsi="Arial" w:cs="Arial"/>
          <w:bCs/>
          <w:color w:val="000000" w:themeColor="text1"/>
          <w:kern w:val="36"/>
          <w:lang w:eastAsia="fr-FR"/>
        </w:rPr>
        <w:t xml:space="preserve">objectifs </w:t>
      </w:r>
      <w:r w:rsidR="005C4F0D" w:rsidRPr="00F36E46">
        <w:rPr>
          <w:rFonts w:ascii="Arial" w:eastAsia="Times New Roman" w:hAnsi="Arial" w:cs="Arial"/>
          <w:bCs/>
          <w:color w:val="000000" w:themeColor="text1"/>
          <w:kern w:val="36"/>
          <w:lang w:eastAsia="fr-FR"/>
        </w:rPr>
        <w:t xml:space="preserve">fixés </w:t>
      </w:r>
      <w:r w:rsidRPr="00F36E46">
        <w:rPr>
          <w:rFonts w:ascii="Arial" w:eastAsia="Times New Roman" w:hAnsi="Arial" w:cs="Arial"/>
          <w:bCs/>
          <w:color w:val="000000" w:themeColor="text1"/>
          <w:kern w:val="36"/>
          <w:lang w:eastAsia="fr-FR"/>
        </w:rPr>
        <w:t xml:space="preserve">lors de cette conférence, </w:t>
      </w:r>
      <w:r w:rsidR="005C4F0D" w:rsidRPr="00F36E46">
        <w:rPr>
          <w:rFonts w:ascii="Arial" w:eastAsia="Times New Roman" w:hAnsi="Arial" w:cs="Arial"/>
          <w:bCs/>
          <w:color w:val="000000" w:themeColor="text1"/>
          <w:kern w:val="36"/>
          <w:lang w:eastAsia="fr-FR"/>
        </w:rPr>
        <w:t xml:space="preserve">dénommés Objectifs d’Aichi </w:t>
      </w:r>
      <w:r w:rsidRPr="00F36E46">
        <w:rPr>
          <w:rFonts w:ascii="Arial" w:eastAsia="Times New Roman" w:hAnsi="Arial" w:cs="Arial"/>
          <w:bCs/>
          <w:color w:val="000000" w:themeColor="text1"/>
          <w:kern w:val="36"/>
          <w:lang w:eastAsia="fr-FR"/>
        </w:rPr>
        <w:t xml:space="preserve">2011-2020, </w:t>
      </w:r>
      <w:r w:rsidR="005C4F0D" w:rsidRPr="00F36E46">
        <w:rPr>
          <w:rFonts w:ascii="Arial" w:eastAsia="Times New Roman" w:hAnsi="Arial" w:cs="Arial"/>
          <w:bCs/>
          <w:color w:val="000000" w:themeColor="text1"/>
          <w:kern w:val="36"/>
          <w:lang w:eastAsia="fr-FR"/>
        </w:rPr>
        <w:t>sur la diversité biologique n’ont pas</w:t>
      </w:r>
      <w:r w:rsidRPr="00F36E46">
        <w:rPr>
          <w:rFonts w:ascii="Arial" w:eastAsia="Times New Roman" w:hAnsi="Arial" w:cs="Arial"/>
          <w:bCs/>
          <w:color w:val="000000" w:themeColor="text1"/>
          <w:kern w:val="36"/>
          <w:lang w:eastAsia="fr-FR"/>
        </w:rPr>
        <w:t xml:space="preserve"> été </w:t>
      </w:r>
      <w:r w:rsidR="005C4F0D" w:rsidRPr="00F36E46">
        <w:rPr>
          <w:rFonts w:ascii="Arial" w:eastAsia="Times New Roman" w:hAnsi="Arial" w:cs="Arial"/>
          <w:bCs/>
          <w:color w:val="000000" w:themeColor="text1"/>
          <w:kern w:val="36"/>
          <w:lang w:eastAsia="fr-FR"/>
        </w:rPr>
        <w:t xml:space="preserve">complétement </w:t>
      </w:r>
      <w:r w:rsidRPr="00F36E46">
        <w:rPr>
          <w:rFonts w:ascii="Arial" w:eastAsia="Times New Roman" w:hAnsi="Arial" w:cs="Arial"/>
          <w:bCs/>
          <w:color w:val="000000" w:themeColor="text1"/>
          <w:kern w:val="36"/>
          <w:lang w:eastAsia="fr-FR"/>
        </w:rPr>
        <w:t>atteint</w:t>
      </w:r>
      <w:r w:rsidR="005C4F0D" w:rsidRPr="00F36E46">
        <w:rPr>
          <w:rFonts w:ascii="Arial" w:eastAsia="Times New Roman" w:hAnsi="Arial" w:cs="Arial"/>
          <w:bCs/>
          <w:color w:val="000000" w:themeColor="text1"/>
          <w:kern w:val="36"/>
          <w:lang w:eastAsia="fr-FR"/>
        </w:rPr>
        <w:t>s</w:t>
      </w:r>
      <w:r w:rsidRPr="00F36E46">
        <w:rPr>
          <w:rFonts w:ascii="Arial" w:eastAsia="Times New Roman" w:hAnsi="Arial" w:cs="Arial"/>
          <w:bCs/>
          <w:color w:val="000000" w:themeColor="text1"/>
          <w:kern w:val="36"/>
          <w:lang w:eastAsia="fr-FR"/>
        </w:rPr>
        <w:t>.</w:t>
      </w:r>
      <w:r w:rsidR="00312E85" w:rsidRPr="00F36E46">
        <w:rPr>
          <w:rFonts w:ascii="Arial" w:eastAsia="Times New Roman" w:hAnsi="Arial" w:cs="Arial"/>
          <w:bCs/>
          <w:color w:val="000000" w:themeColor="text1"/>
          <w:kern w:val="36"/>
          <w:lang w:eastAsia="fr-FR"/>
        </w:rPr>
        <w:t xml:space="preserve"> </w:t>
      </w:r>
    </w:p>
    <w:p w:rsidR="005C2ABC" w:rsidRPr="00F36E46" w:rsidRDefault="00312E85" w:rsidP="0054757D">
      <w:pPr>
        <w:shd w:val="clear" w:color="auto" w:fill="FFFFFF"/>
        <w:spacing w:after="12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La République de Guinée ne fait pas exception à cette situation</w:t>
      </w:r>
      <w:r w:rsidR="001D3DC2">
        <w:rPr>
          <w:rFonts w:ascii="Arial" w:eastAsia="Times New Roman" w:hAnsi="Arial" w:cs="Arial"/>
          <w:bCs/>
          <w:color w:val="000000" w:themeColor="text1"/>
          <w:kern w:val="36"/>
          <w:lang w:eastAsia="fr-FR"/>
        </w:rPr>
        <w:t xml:space="preserve"> globale</w:t>
      </w:r>
      <w:r w:rsidRPr="00F36E46">
        <w:rPr>
          <w:rFonts w:ascii="Arial" w:eastAsia="Times New Roman" w:hAnsi="Arial" w:cs="Arial"/>
          <w:bCs/>
          <w:color w:val="000000" w:themeColor="text1"/>
          <w:kern w:val="36"/>
          <w:lang w:eastAsia="fr-FR"/>
        </w:rPr>
        <w:t xml:space="preserve">, </w:t>
      </w:r>
      <w:r w:rsidR="005C2ABC" w:rsidRPr="00F36E46">
        <w:rPr>
          <w:rFonts w:ascii="Arial" w:eastAsia="Times New Roman" w:hAnsi="Arial" w:cs="Arial"/>
          <w:bCs/>
          <w:color w:val="000000" w:themeColor="text1"/>
          <w:kern w:val="36"/>
          <w:lang w:eastAsia="fr-FR"/>
        </w:rPr>
        <w:t>malgré les nombreux efforts consentis par le gouvernement et l’ensemble des acteurs à tous les niveaux, sa diversité biologique se dégrade à un rythme considérable, en raison, entre autres, de l’insuffisance des moyens matériels, humains et fina</w:t>
      </w:r>
      <w:r w:rsidRPr="00F36E46">
        <w:rPr>
          <w:rFonts w:ascii="Arial" w:eastAsia="Times New Roman" w:hAnsi="Arial" w:cs="Arial"/>
          <w:bCs/>
          <w:color w:val="000000" w:themeColor="text1"/>
          <w:kern w:val="36"/>
          <w:lang w:eastAsia="fr-FR"/>
        </w:rPr>
        <w:t xml:space="preserve">nciers nécessaires à la mise en </w:t>
      </w:r>
      <w:r w:rsidR="005C2ABC" w:rsidRPr="00F36E46">
        <w:rPr>
          <w:rFonts w:ascii="Arial" w:eastAsia="Times New Roman" w:hAnsi="Arial" w:cs="Arial"/>
          <w:bCs/>
          <w:color w:val="000000" w:themeColor="text1"/>
          <w:kern w:val="36"/>
          <w:lang w:eastAsia="fr-FR"/>
        </w:rPr>
        <w:t>œuvre des mesures identifiées dans les différents documents de Politiques, Stratégie</w:t>
      </w:r>
      <w:r w:rsidR="001D3DC2">
        <w:rPr>
          <w:rFonts w:ascii="Arial" w:eastAsia="Times New Roman" w:hAnsi="Arial" w:cs="Arial"/>
          <w:bCs/>
          <w:color w:val="000000" w:themeColor="text1"/>
          <w:kern w:val="36"/>
          <w:lang w:eastAsia="fr-FR"/>
        </w:rPr>
        <w:t>s</w:t>
      </w:r>
      <w:r w:rsidR="005C2ABC" w:rsidRPr="00F36E46">
        <w:rPr>
          <w:rFonts w:ascii="Arial" w:eastAsia="Times New Roman" w:hAnsi="Arial" w:cs="Arial"/>
          <w:bCs/>
          <w:color w:val="000000" w:themeColor="text1"/>
          <w:kern w:val="36"/>
          <w:lang w:eastAsia="fr-FR"/>
        </w:rPr>
        <w:t xml:space="preserve"> et Plans d’actions, en lien avec la protection de l’environnement et la conservation de la diversité biologique.</w:t>
      </w:r>
    </w:p>
    <w:p w:rsidR="005C2ABC" w:rsidRPr="00F36E46" w:rsidRDefault="005C2ABC" w:rsidP="0054757D">
      <w:pPr>
        <w:shd w:val="clear" w:color="auto" w:fill="FFFFFF"/>
        <w:spacing w:after="12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L’effondrement de la diversité biologique, malgré les recommandations contenues dans les objectifs d’Aichi, a motiv</w:t>
      </w:r>
      <w:r w:rsidR="008C6072" w:rsidRPr="00F36E46">
        <w:rPr>
          <w:rFonts w:ascii="Arial" w:eastAsia="Times New Roman" w:hAnsi="Arial" w:cs="Arial"/>
          <w:bCs/>
          <w:color w:val="000000" w:themeColor="text1"/>
          <w:kern w:val="36"/>
          <w:lang w:eastAsia="fr-FR"/>
        </w:rPr>
        <w:t>é la communauté internationale à élaborer et à adopter,</w:t>
      </w:r>
      <w:r w:rsidRPr="00F36E46">
        <w:rPr>
          <w:rFonts w:ascii="Arial" w:eastAsia="Times New Roman" w:hAnsi="Arial" w:cs="Arial"/>
          <w:bCs/>
          <w:color w:val="000000" w:themeColor="text1"/>
          <w:kern w:val="36"/>
          <w:lang w:eastAsia="fr-FR"/>
        </w:rPr>
        <w:t xml:space="preserve"> </w:t>
      </w:r>
      <w:r w:rsidR="008C6072" w:rsidRPr="00F36E46">
        <w:rPr>
          <w:rFonts w:ascii="Arial" w:eastAsia="Times New Roman" w:hAnsi="Arial" w:cs="Arial"/>
          <w:bCs/>
          <w:color w:val="000000" w:themeColor="text1"/>
          <w:kern w:val="36"/>
          <w:lang w:eastAsia="fr-FR"/>
        </w:rPr>
        <w:t>lors de la COP15, tenue en décembre 2022, à Kunming-Montréal (Canada), un</w:t>
      </w:r>
      <w:r w:rsidRPr="00F36E46">
        <w:rPr>
          <w:rFonts w:ascii="Arial" w:eastAsia="Times New Roman" w:hAnsi="Arial" w:cs="Arial"/>
          <w:bCs/>
          <w:color w:val="000000" w:themeColor="text1"/>
          <w:kern w:val="36"/>
          <w:lang w:eastAsia="fr-FR"/>
        </w:rPr>
        <w:t xml:space="preserve"> nouveau Cadre mondial pour la biodiversité</w:t>
      </w:r>
      <w:r w:rsidR="008C6072" w:rsidRPr="00F36E46">
        <w:rPr>
          <w:rFonts w:ascii="Arial" w:eastAsia="Times New Roman" w:hAnsi="Arial" w:cs="Arial"/>
          <w:bCs/>
          <w:color w:val="000000" w:themeColor="text1"/>
          <w:kern w:val="36"/>
          <w:lang w:eastAsia="fr-FR"/>
        </w:rPr>
        <w:t>.</w:t>
      </w:r>
      <w:r w:rsidRPr="00F36E46">
        <w:rPr>
          <w:rFonts w:ascii="Arial" w:eastAsia="Times New Roman" w:hAnsi="Arial" w:cs="Arial"/>
          <w:bCs/>
          <w:color w:val="000000" w:themeColor="text1"/>
          <w:kern w:val="36"/>
          <w:lang w:eastAsia="fr-FR"/>
        </w:rPr>
        <w:t xml:space="preserve"> </w:t>
      </w:r>
    </w:p>
    <w:p w:rsidR="00780C1A" w:rsidRPr="00F36E46" w:rsidRDefault="008C6072" w:rsidP="00780C1A">
      <w:pPr>
        <w:shd w:val="clear" w:color="auto" w:fill="FFFFFF"/>
        <w:spacing w:after="12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 xml:space="preserve">Ce </w:t>
      </w:r>
      <w:r w:rsidR="005C2ABC" w:rsidRPr="00F36E46">
        <w:rPr>
          <w:rFonts w:ascii="Arial" w:eastAsia="Times New Roman" w:hAnsi="Arial" w:cs="Arial"/>
          <w:bCs/>
          <w:color w:val="000000" w:themeColor="text1"/>
          <w:kern w:val="36"/>
          <w:lang w:eastAsia="fr-FR"/>
        </w:rPr>
        <w:t>cadre</w:t>
      </w:r>
      <w:r w:rsidRPr="00F36E46">
        <w:rPr>
          <w:rFonts w:ascii="Arial" w:eastAsia="Times New Roman" w:hAnsi="Arial" w:cs="Arial"/>
          <w:bCs/>
          <w:color w:val="000000" w:themeColor="text1"/>
          <w:kern w:val="36"/>
          <w:lang w:eastAsia="fr-FR"/>
        </w:rPr>
        <w:t xml:space="preserve">, dénommé </w:t>
      </w:r>
      <w:r w:rsidR="004A4B20" w:rsidRPr="00F36E46">
        <w:rPr>
          <w:rFonts w:ascii="Arial" w:eastAsia="Times New Roman" w:hAnsi="Arial" w:cs="Arial"/>
          <w:bCs/>
          <w:color w:val="000000" w:themeColor="text1"/>
          <w:kern w:val="36"/>
          <w:lang w:eastAsia="fr-FR"/>
        </w:rPr>
        <w:t>N</w:t>
      </w:r>
      <w:r w:rsidRPr="00F36E46">
        <w:rPr>
          <w:rFonts w:ascii="Arial" w:eastAsia="Times New Roman" w:hAnsi="Arial" w:cs="Arial"/>
          <w:bCs/>
          <w:color w:val="000000" w:themeColor="text1"/>
          <w:kern w:val="36"/>
          <w:lang w:eastAsia="fr-FR"/>
        </w:rPr>
        <w:t xml:space="preserve">ouveau </w:t>
      </w:r>
      <w:r w:rsidR="004A4B20" w:rsidRPr="00F36E46">
        <w:rPr>
          <w:rFonts w:ascii="Arial" w:eastAsia="Times New Roman" w:hAnsi="Arial" w:cs="Arial"/>
          <w:bCs/>
          <w:color w:val="000000" w:themeColor="text1"/>
          <w:kern w:val="36"/>
          <w:lang w:eastAsia="fr-FR"/>
        </w:rPr>
        <w:t>Cadre Mondial pour la Biodiversité Kunming-Montréal 2020-2030,</w:t>
      </w:r>
      <w:r w:rsidR="005C2ABC" w:rsidRPr="00F36E46">
        <w:rPr>
          <w:rFonts w:ascii="Arial" w:eastAsia="Times New Roman" w:hAnsi="Arial" w:cs="Arial"/>
          <w:bCs/>
          <w:color w:val="000000" w:themeColor="text1"/>
          <w:kern w:val="36"/>
          <w:lang w:eastAsia="fr-FR"/>
        </w:rPr>
        <w:t xml:space="preserve"> se propose d’inverser </w:t>
      </w:r>
      <w:r w:rsidR="004A4B20" w:rsidRPr="00F36E46">
        <w:rPr>
          <w:rFonts w:ascii="Arial" w:eastAsia="Times New Roman" w:hAnsi="Arial" w:cs="Arial"/>
          <w:bCs/>
          <w:color w:val="000000" w:themeColor="text1"/>
          <w:kern w:val="36"/>
          <w:lang w:eastAsia="fr-FR"/>
        </w:rPr>
        <w:t xml:space="preserve">la tendance </w:t>
      </w:r>
      <w:r w:rsidR="00147E44" w:rsidRPr="00F36E46">
        <w:rPr>
          <w:rFonts w:ascii="Arial" w:eastAsia="Times New Roman" w:hAnsi="Arial" w:cs="Arial"/>
          <w:bCs/>
          <w:color w:val="000000" w:themeColor="text1"/>
          <w:kern w:val="36"/>
          <w:lang w:eastAsia="fr-FR"/>
        </w:rPr>
        <w:t xml:space="preserve">de </w:t>
      </w:r>
      <w:r w:rsidR="005C2ABC" w:rsidRPr="00F36E46">
        <w:rPr>
          <w:rFonts w:ascii="Arial" w:eastAsia="Times New Roman" w:hAnsi="Arial" w:cs="Arial"/>
          <w:bCs/>
          <w:color w:val="000000" w:themeColor="text1"/>
          <w:kern w:val="36"/>
          <w:lang w:eastAsia="fr-FR"/>
        </w:rPr>
        <w:t>la perte de la dive</w:t>
      </w:r>
      <w:r w:rsidR="004A4B20" w:rsidRPr="00F36E46">
        <w:rPr>
          <w:rFonts w:ascii="Arial" w:eastAsia="Times New Roman" w:hAnsi="Arial" w:cs="Arial"/>
          <w:bCs/>
          <w:color w:val="000000" w:themeColor="text1"/>
          <w:kern w:val="36"/>
          <w:lang w:eastAsia="fr-FR"/>
        </w:rPr>
        <w:t xml:space="preserve">rsité biologique, afin </w:t>
      </w:r>
      <w:r w:rsidR="005C2ABC" w:rsidRPr="00F36E46">
        <w:rPr>
          <w:rFonts w:ascii="Arial" w:eastAsia="Times New Roman" w:hAnsi="Arial" w:cs="Arial"/>
          <w:bCs/>
          <w:color w:val="000000" w:themeColor="text1"/>
          <w:kern w:val="36"/>
          <w:lang w:eastAsia="fr-FR"/>
        </w:rPr>
        <w:t>d’atteindre les résultats énoncés dans sa vision, ses objectifs à l’horizon 2050 et ses cibles à l’horizon 2030.</w:t>
      </w:r>
    </w:p>
    <w:p w:rsidR="00780C1A" w:rsidRPr="00F36E46" w:rsidRDefault="00780C1A" w:rsidP="00990F7E">
      <w:pPr>
        <w:shd w:val="clear" w:color="auto" w:fill="FFFFFF"/>
        <w:spacing w:after="240" w:line="240" w:lineRule="auto"/>
        <w:jc w:val="both"/>
        <w:outlineLvl w:val="0"/>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En République de Guinée, le gouvernement s’engage à élaborer et à mettre en œuvre sa Stratégie Nationale sur la Diversité Biologique 2030</w:t>
      </w:r>
      <w:r w:rsidR="00CB5758" w:rsidRPr="00F36E46">
        <w:rPr>
          <w:rFonts w:ascii="Arial" w:eastAsia="Times New Roman" w:hAnsi="Arial" w:cs="Arial"/>
          <w:bCs/>
          <w:color w:val="000000" w:themeColor="text1"/>
          <w:kern w:val="36"/>
          <w:lang w:eastAsia="fr-FR"/>
        </w:rPr>
        <w:t>,</w:t>
      </w:r>
      <w:r w:rsidRPr="00F36E46">
        <w:rPr>
          <w:rFonts w:ascii="Arial" w:eastAsia="Times New Roman" w:hAnsi="Arial" w:cs="Arial"/>
          <w:bCs/>
          <w:color w:val="000000" w:themeColor="text1"/>
          <w:kern w:val="36"/>
          <w:lang w:eastAsia="fr-FR"/>
        </w:rPr>
        <w:t xml:space="preserve"> qui s’aligne sur les objectifs du nouveau cadre mondial sur la diversité biologique</w:t>
      </w:r>
      <w:r w:rsidR="005C2ABC" w:rsidRPr="00F36E46">
        <w:rPr>
          <w:rFonts w:ascii="Arial" w:eastAsia="Times New Roman" w:hAnsi="Arial" w:cs="Arial"/>
          <w:bCs/>
          <w:color w:val="000000" w:themeColor="text1"/>
          <w:kern w:val="36"/>
          <w:lang w:eastAsia="fr-FR"/>
        </w:rPr>
        <w:t xml:space="preserve"> Kunming-Montréal</w:t>
      </w:r>
      <w:r w:rsidR="00CB5758" w:rsidRPr="00F36E46">
        <w:rPr>
          <w:rFonts w:ascii="Arial" w:eastAsia="Times New Roman" w:hAnsi="Arial" w:cs="Arial"/>
          <w:bCs/>
          <w:color w:val="000000" w:themeColor="text1"/>
          <w:kern w:val="36"/>
          <w:lang w:eastAsia="fr-FR"/>
        </w:rPr>
        <w:t xml:space="preserve"> 202</w:t>
      </w:r>
      <w:r w:rsidR="0071312A">
        <w:rPr>
          <w:rFonts w:ascii="Arial" w:eastAsia="Times New Roman" w:hAnsi="Arial" w:cs="Arial"/>
          <w:bCs/>
          <w:color w:val="000000" w:themeColor="text1"/>
          <w:kern w:val="36"/>
          <w:lang w:eastAsia="fr-FR"/>
        </w:rPr>
        <w:t>0</w:t>
      </w:r>
      <w:r w:rsidR="00CB5758" w:rsidRPr="00F36E46">
        <w:rPr>
          <w:rFonts w:ascii="Arial" w:eastAsia="Times New Roman" w:hAnsi="Arial" w:cs="Arial"/>
          <w:bCs/>
          <w:color w:val="000000" w:themeColor="text1"/>
          <w:kern w:val="36"/>
          <w:lang w:eastAsia="fr-FR"/>
        </w:rPr>
        <w:t>-2030</w:t>
      </w:r>
      <w:r w:rsidR="005C2ABC" w:rsidRPr="00F36E46">
        <w:rPr>
          <w:rFonts w:ascii="Arial" w:eastAsia="Times New Roman" w:hAnsi="Arial" w:cs="Arial"/>
          <w:bCs/>
          <w:color w:val="000000" w:themeColor="text1"/>
          <w:kern w:val="36"/>
          <w:lang w:eastAsia="fr-FR"/>
        </w:rPr>
        <w:t>.</w:t>
      </w:r>
    </w:p>
    <w:p w:rsidR="00990F7E" w:rsidRPr="00EC1E14" w:rsidRDefault="00A34D43" w:rsidP="00EC1E14">
      <w:pPr>
        <w:pStyle w:val="Paragraphedeliste"/>
        <w:numPr>
          <w:ilvl w:val="0"/>
          <w:numId w:val="37"/>
        </w:numPr>
        <w:spacing w:after="240" w:line="240" w:lineRule="auto"/>
        <w:ind w:hanging="578"/>
        <w:rPr>
          <w:rFonts w:ascii="Arial" w:eastAsia="Times New Roman" w:hAnsi="Arial" w:cs="Arial"/>
          <w:b/>
          <w:bCs/>
          <w:color w:val="000000" w:themeColor="text1"/>
          <w:kern w:val="36"/>
          <w:lang w:eastAsia="fr-FR"/>
        </w:rPr>
      </w:pPr>
      <w:r w:rsidRPr="00EC1E14">
        <w:rPr>
          <w:rFonts w:ascii="Arial" w:eastAsia="Times New Roman" w:hAnsi="Arial" w:cs="Arial"/>
          <w:b/>
          <w:bCs/>
          <w:color w:val="000000" w:themeColor="text1"/>
          <w:kern w:val="36"/>
          <w:lang w:eastAsia="fr-FR"/>
        </w:rPr>
        <w:t xml:space="preserve">RAPPEL DES </w:t>
      </w:r>
      <w:r w:rsidR="00990F7E" w:rsidRPr="00EC1E14">
        <w:rPr>
          <w:rFonts w:ascii="Arial" w:eastAsia="Times New Roman" w:hAnsi="Arial" w:cs="Arial"/>
          <w:b/>
          <w:bCs/>
          <w:color w:val="000000" w:themeColor="text1"/>
          <w:kern w:val="36"/>
          <w:lang w:eastAsia="fr-FR"/>
        </w:rPr>
        <w:t>OBJECTIFS DU NOUVEAU CADRE MONDIAL SUR LA DIVERSITE BIOLOGIQUE</w:t>
      </w:r>
      <w:r w:rsidR="00EC1E14" w:rsidRPr="00EC1E14">
        <w:rPr>
          <w:rFonts w:ascii="Arial" w:eastAsia="Times New Roman" w:hAnsi="Arial" w:cs="Arial"/>
          <w:b/>
          <w:bCs/>
          <w:color w:val="000000" w:themeColor="text1"/>
          <w:kern w:val="36"/>
          <w:lang w:eastAsia="fr-FR"/>
        </w:rPr>
        <w:t xml:space="preserve"> </w:t>
      </w:r>
      <w:r w:rsidR="00990F7E" w:rsidRPr="00EC1E14">
        <w:rPr>
          <w:rFonts w:ascii="Arial" w:eastAsia="Times New Roman" w:hAnsi="Arial" w:cs="Arial"/>
          <w:b/>
          <w:bCs/>
          <w:color w:val="000000" w:themeColor="text1"/>
          <w:kern w:val="36"/>
          <w:lang w:eastAsia="fr-FR"/>
        </w:rPr>
        <w:t>KUNMING-MONTREAL 202</w:t>
      </w:r>
      <w:r w:rsidRPr="00EC1E14">
        <w:rPr>
          <w:rFonts w:ascii="Arial" w:eastAsia="Times New Roman" w:hAnsi="Arial" w:cs="Arial"/>
          <w:b/>
          <w:bCs/>
          <w:color w:val="000000" w:themeColor="text1"/>
          <w:kern w:val="36"/>
          <w:lang w:eastAsia="fr-FR"/>
        </w:rPr>
        <w:t>1</w:t>
      </w:r>
      <w:r w:rsidR="00990F7E" w:rsidRPr="00EC1E14">
        <w:rPr>
          <w:rFonts w:ascii="Arial" w:eastAsia="Times New Roman" w:hAnsi="Arial" w:cs="Arial"/>
          <w:b/>
          <w:bCs/>
          <w:color w:val="000000" w:themeColor="text1"/>
          <w:kern w:val="36"/>
          <w:lang w:eastAsia="fr-FR"/>
        </w:rPr>
        <w:t>-2030.</w:t>
      </w:r>
      <w:r w:rsidRPr="00EC1E14">
        <w:rPr>
          <w:rFonts w:ascii="Arial" w:eastAsia="Times New Roman" w:hAnsi="Arial" w:cs="Arial"/>
          <w:b/>
          <w:bCs/>
          <w:color w:val="000000" w:themeColor="text1"/>
          <w:kern w:val="36"/>
          <w:lang w:eastAsia="fr-FR"/>
        </w:rPr>
        <w:t xml:space="preserve"> ET DES ENGAGEMENTS DE LA REPUBLIQUE DE GUINEE</w:t>
      </w:r>
    </w:p>
    <w:p w:rsidR="00AB25AE" w:rsidRPr="00F36E46" w:rsidRDefault="00DF4A57" w:rsidP="0054757D">
      <w:pPr>
        <w:jc w:val="both"/>
        <w:rPr>
          <w:rFonts w:ascii="Arial" w:eastAsia="Times New Roman" w:hAnsi="Arial" w:cs="Arial"/>
          <w:bCs/>
          <w:color w:val="000000" w:themeColor="text1"/>
          <w:kern w:val="36"/>
          <w:lang w:eastAsia="fr-FR"/>
        </w:rPr>
      </w:pPr>
      <w:r>
        <w:rPr>
          <w:rFonts w:ascii="Arial" w:eastAsia="Times New Roman" w:hAnsi="Arial" w:cs="Arial"/>
          <w:bCs/>
          <w:color w:val="000000" w:themeColor="text1"/>
          <w:kern w:val="36"/>
          <w:lang w:eastAsia="fr-FR"/>
        </w:rPr>
        <w:t xml:space="preserve">Les objectifs de ce cadre mondial sont au </w:t>
      </w:r>
      <w:r w:rsidR="00AB25AE" w:rsidRPr="00F36E46">
        <w:rPr>
          <w:rFonts w:ascii="Arial" w:eastAsia="Times New Roman" w:hAnsi="Arial" w:cs="Arial"/>
          <w:bCs/>
          <w:color w:val="000000" w:themeColor="text1"/>
          <w:kern w:val="36"/>
          <w:lang w:eastAsia="fr-FR"/>
        </w:rPr>
        <w:t xml:space="preserve">nombre de quatre (4), </w:t>
      </w:r>
      <w:r>
        <w:rPr>
          <w:rFonts w:ascii="Arial" w:eastAsia="Times New Roman" w:hAnsi="Arial" w:cs="Arial"/>
          <w:bCs/>
          <w:color w:val="000000" w:themeColor="text1"/>
          <w:kern w:val="36"/>
          <w:lang w:eastAsia="fr-FR"/>
        </w:rPr>
        <w:t xml:space="preserve">à savoir </w:t>
      </w:r>
      <w:r w:rsidR="00AB25AE" w:rsidRPr="00F36E46">
        <w:rPr>
          <w:rFonts w:ascii="Arial" w:eastAsia="Times New Roman" w:hAnsi="Arial" w:cs="Arial"/>
          <w:bCs/>
          <w:color w:val="000000" w:themeColor="text1"/>
          <w:kern w:val="36"/>
          <w:lang w:eastAsia="fr-FR"/>
        </w:rPr>
        <w:t>:</w:t>
      </w:r>
    </w:p>
    <w:p w:rsidR="00AB25AE" w:rsidRDefault="00DF4A57" w:rsidP="00DF4A57">
      <w:pPr>
        <w:pStyle w:val="Paragraphedeliste"/>
        <w:numPr>
          <w:ilvl w:val="0"/>
          <w:numId w:val="19"/>
        </w:numPr>
        <w:shd w:val="clear" w:color="auto" w:fill="FFFFFF"/>
        <w:spacing w:after="120" w:line="240" w:lineRule="auto"/>
        <w:ind w:left="714" w:hanging="357"/>
        <w:jc w:val="both"/>
        <w:outlineLvl w:val="0"/>
        <w:rPr>
          <w:rFonts w:ascii="Arial" w:eastAsia="Times New Roman" w:hAnsi="Arial" w:cs="Arial"/>
          <w:bCs/>
          <w:i/>
          <w:color w:val="000000" w:themeColor="text1"/>
          <w:kern w:val="36"/>
          <w:lang w:eastAsia="fr-FR"/>
        </w:rPr>
      </w:pPr>
      <w:r>
        <w:rPr>
          <w:rFonts w:ascii="Arial" w:eastAsia="Times New Roman" w:hAnsi="Arial" w:cs="Arial"/>
          <w:bCs/>
          <w:color w:val="000000" w:themeColor="text1"/>
          <w:kern w:val="36"/>
          <w:lang w:eastAsia="fr-FR"/>
        </w:rPr>
        <w:t xml:space="preserve">Objectif A :   </w:t>
      </w:r>
      <w:r w:rsidR="00AB25AE" w:rsidRPr="00DF4A57">
        <w:rPr>
          <w:rFonts w:ascii="Arial" w:eastAsia="Times New Roman" w:hAnsi="Arial" w:cs="Arial"/>
          <w:bCs/>
          <w:i/>
          <w:color w:val="000000" w:themeColor="text1"/>
          <w:kern w:val="36"/>
          <w:lang w:eastAsia="fr-FR"/>
        </w:rPr>
        <w:t>Préservation, amélioration, connectivité, résilience des écosystèmes ; Mettre fin à l’extinction des espèces ; Préserve la diversité génétique</w:t>
      </w:r>
      <w:r>
        <w:rPr>
          <w:rFonts w:ascii="Arial" w:eastAsia="Times New Roman" w:hAnsi="Arial" w:cs="Arial"/>
          <w:bCs/>
          <w:i/>
          <w:color w:val="000000" w:themeColor="text1"/>
          <w:kern w:val="36"/>
          <w:lang w:eastAsia="fr-FR"/>
        </w:rPr>
        <w:t xml:space="preserve"> </w:t>
      </w:r>
    </w:p>
    <w:p w:rsidR="00DF4A57" w:rsidRDefault="00DF4A57" w:rsidP="00DF4A57">
      <w:pPr>
        <w:pStyle w:val="Paragraphedeliste"/>
        <w:numPr>
          <w:ilvl w:val="0"/>
          <w:numId w:val="19"/>
        </w:numPr>
        <w:shd w:val="clear" w:color="auto" w:fill="FFFFFF"/>
        <w:spacing w:after="165" w:line="240" w:lineRule="auto"/>
        <w:jc w:val="both"/>
        <w:rPr>
          <w:rFonts w:ascii="Arial" w:eastAsia="Times New Roman" w:hAnsi="Arial" w:cs="Arial"/>
          <w:bCs/>
          <w:i/>
          <w:color w:val="000000" w:themeColor="text1"/>
          <w:kern w:val="36"/>
          <w:lang w:eastAsia="fr-FR"/>
        </w:rPr>
      </w:pPr>
      <w:r>
        <w:rPr>
          <w:rFonts w:ascii="Arial" w:eastAsia="Times New Roman" w:hAnsi="Arial" w:cs="Arial"/>
          <w:bCs/>
          <w:color w:val="000000" w:themeColor="text1"/>
          <w:kern w:val="36"/>
          <w:lang w:eastAsia="fr-FR"/>
        </w:rPr>
        <w:t>Objectif B </w:t>
      </w:r>
      <w:r>
        <w:rPr>
          <w:rFonts w:ascii="Arial" w:eastAsia="Times New Roman" w:hAnsi="Arial" w:cs="Arial"/>
          <w:bCs/>
          <w:color w:val="000000" w:themeColor="text1"/>
          <w:kern w:val="0"/>
          <w:lang w:eastAsia="fr-FR"/>
        </w:rPr>
        <w:t xml:space="preserve">: </w:t>
      </w:r>
      <w:r w:rsidR="00AB25AE" w:rsidRPr="00DF4A57">
        <w:rPr>
          <w:rFonts w:ascii="Arial" w:eastAsia="Times New Roman" w:hAnsi="Arial" w:cs="Arial"/>
          <w:bCs/>
          <w:i/>
          <w:color w:val="000000" w:themeColor="text1"/>
          <w:kern w:val="36"/>
          <w:lang w:eastAsia="fr-FR"/>
        </w:rPr>
        <w:t>Utilisation, gestion durable de la biodiversité et préservation/renforcement des services écosystémiques ;</w:t>
      </w:r>
      <w:r>
        <w:rPr>
          <w:rFonts w:ascii="Arial" w:eastAsia="Times New Roman" w:hAnsi="Arial" w:cs="Arial"/>
          <w:bCs/>
          <w:i/>
          <w:color w:val="000000" w:themeColor="text1"/>
          <w:kern w:val="36"/>
          <w:lang w:eastAsia="fr-FR"/>
        </w:rPr>
        <w:t xml:space="preserve"> </w:t>
      </w:r>
    </w:p>
    <w:p w:rsidR="00AB25AE" w:rsidRPr="00DF4A57" w:rsidRDefault="00DF4A57" w:rsidP="0054757D">
      <w:pPr>
        <w:pStyle w:val="Paragraphedeliste"/>
        <w:numPr>
          <w:ilvl w:val="0"/>
          <w:numId w:val="19"/>
        </w:numPr>
        <w:shd w:val="clear" w:color="auto" w:fill="FFFFFF"/>
        <w:spacing w:after="165" w:line="240" w:lineRule="auto"/>
        <w:jc w:val="both"/>
        <w:rPr>
          <w:rFonts w:ascii="Arial" w:eastAsia="Times New Roman" w:hAnsi="Arial" w:cs="Arial"/>
          <w:color w:val="000000" w:themeColor="text1"/>
          <w:kern w:val="0"/>
          <w:lang w:eastAsia="fr-FR"/>
        </w:rPr>
      </w:pPr>
      <w:r>
        <w:rPr>
          <w:rFonts w:ascii="Arial" w:eastAsia="Times New Roman" w:hAnsi="Arial" w:cs="Arial"/>
          <w:bCs/>
          <w:color w:val="000000" w:themeColor="text1"/>
          <w:kern w:val="36"/>
          <w:lang w:eastAsia="fr-FR"/>
        </w:rPr>
        <w:t xml:space="preserve">Objectif C :  </w:t>
      </w:r>
      <w:r w:rsidRPr="00F36E46">
        <w:rPr>
          <w:rFonts w:ascii="Arial" w:eastAsia="Times New Roman" w:hAnsi="Arial" w:cs="Arial"/>
          <w:bCs/>
          <w:color w:val="000000" w:themeColor="text1"/>
          <w:kern w:val="0"/>
          <w:lang w:eastAsia="fr-FR"/>
        </w:rPr>
        <w:t xml:space="preserve"> </w:t>
      </w:r>
      <w:r w:rsidR="00AB25AE" w:rsidRPr="00DF4A57">
        <w:rPr>
          <w:rFonts w:ascii="Arial" w:eastAsia="Times New Roman" w:hAnsi="Arial" w:cs="Arial"/>
          <w:bCs/>
          <w:i/>
          <w:color w:val="000000" w:themeColor="text1"/>
          <w:kern w:val="36"/>
          <w:lang w:eastAsia="fr-FR"/>
        </w:rPr>
        <w:t>Partage juste et équitable des avantages monétaires et non monétaires découlant de l’utilisation des ressources génétiques) ;</w:t>
      </w:r>
    </w:p>
    <w:p w:rsidR="00621A1A" w:rsidRPr="00DF4A57" w:rsidRDefault="00DF4A57" w:rsidP="00621A1A">
      <w:pPr>
        <w:pStyle w:val="Paragraphedeliste"/>
        <w:shd w:val="clear" w:color="auto" w:fill="FFFFFF"/>
        <w:spacing w:after="165" w:line="240" w:lineRule="auto"/>
        <w:jc w:val="both"/>
        <w:rPr>
          <w:rFonts w:ascii="Arial" w:eastAsia="Times New Roman" w:hAnsi="Arial" w:cs="Arial"/>
          <w:bCs/>
          <w:i/>
          <w:color w:val="000000" w:themeColor="text1"/>
          <w:kern w:val="36"/>
          <w:lang w:eastAsia="fr-FR"/>
        </w:rPr>
      </w:pPr>
      <w:r>
        <w:rPr>
          <w:rFonts w:ascii="Arial" w:eastAsia="Times New Roman" w:hAnsi="Arial" w:cs="Arial"/>
          <w:bCs/>
          <w:color w:val="000000" w:themeColor="text1"/>
          <w:kern w:val="36"/>
          <w:lang w:eastAsia="fr-FR"/>
        </w:rPr>
        <w:t>Objectif D :</w:t>
      </w:r>
      <w:r w:rsidR="003C3C7B">
        <w:rPr>
          <w:rFonts w:ascii="Arial" w:eastAsia="Times New Roman" w:hAnsi="Arial" w:cs="Arial"/>
          <w:bCs/>
          <w:color w:val="000000" w:themeColor="text1"/>
          <w:kern w:val="36"/>
          <w:lang w:eastAsia="fr-FR"/>
        </w:rPr>
        <w:t> </w:t>
      </w:r>
      <w:r w:rsidR="003C3C7B" w:rsidRPr="00F36E46">
        <w:rPr>
          <w:rFonts w:ascii="Arial" w:eastAsia="Times New Roman" w:hAnsi="Arial" w:cs="Arial"/>
          <w:bCs/>
          <w:color w:val="000000" w:themeColor="text1"/>
          <w:kern w:val="0"/>
          <w:lang w:eastAsia="fr-FR"/>
        </w:rPr>
        <w:t>Moyens</w:t>
      </w:r>
      <w:r w:rsidR="00AB25AE" w:rsidRPr="00DF4A57">
        <w:rPr>
          <w:rFonts w:ascii="Arial" w:eastAsia="Times New Roman" w:hAnsi="Arial" w:cs="Arial"/>
          <w:bCs/>
          <w:i/>
          <w:color w:val="000000" w:themeColor="text1"/>
          <w:kern w:val="36"/>
          <w:lang w:eastAsia="fr-FR"/>
        </w:rPr>
        <w:t xml:space="preserve"> de mise en œuvre adéquats dont les financements, le renforcement des capacités de coopération technique et scientifique d’accès aux technologi</w:t>
      </w:r>
      <w:r w:rsidR="00CB5758" w:rsidRPr="00DF4A57">
        <w:rPr>
          <w:rFonts w:ascii="Arial" w:eastAsia="Times New Roman" w:hAnsi="Arial" w:cs="Arial"/>
          <w:bCs/>
          <w:i/>
          <w:color w:val="000000" w:themeColor="text1"/>
          <w:kern w:val="36"/>
          <w:lang w:eastAsia="fr-FR"/>
        </w:rPr>
        <w:t>es et au transfert de celles-ci</w:t>
      </w:r>
      <w:r w:rsidR="00C06790" w:rsidRPr="00DF4A57">
        <w:rPr>
          <w:rFonts w:ascii="Arial" w:eastAsia="Times New Roman" w:hAnsi="Arial" w:cs="Arial"/>
          <w:bCs/>
          <w:i/>
          <w:color w:val="000000" w:themeColor="text1"/>
          <w:kern w:val="36"/>
          <w:lang w:eastAsia="fr-FR"/>
        </w:rPr>
        <w:t>.</w:t>
      </w:r>
    </w:p>
    <w:p w:rsidR="00CB5758" w:rsidRPr="00621A1A" w:rsidRDefault="00C06790" w:rsidP="00621A1A">
      <w:pPr>
        <w:shd w:val="clear" w:color="auto" w:fill="FFFFFF"/>
        <w:spacing w:after="165" w:line="240" w:lineRule="auto"/>
        <w:ind w:left="360"/>
        <w:jc w:val="both"/>
        <w:rPr>
          <w:rFonts w:ascii="Arial" w:eastAsia="Times New Roman" w:hAnsi="Arial" w:cs="Arial"/>
          <w:bCs/>
          <w:color w:val="000000" w:themeColor="text1"/>
          <w:kern w:val="36"/>
          <w:lang w:eastAsia="fr-FR"/>
        </w:rPr>
      </w:pPr>
      <w:r w:rsidRPr="00621A1A">
        <w:rPr>
          <w:rFonts w:ascii="Arial" w:eastAsia="Times New Roman" w:hAnsi="Arial" w:cs="Arial"/>
          <w:bCs/>
          <w:color w:val="000000" w:themeColor="text1"/>
          <w:kern w:val="36"/>
          <w:lang w:eastAsia="fr-FR"/>
        </w:rPr>
        <w:t>La République de Guinée, adopt</w:t>
      </w:r>
      <w:r w:rsidR="00602639" w:rsidRPr="00621A1A">
        <w:rPr>
          <w:rFonts w:ascii="Arial" w:eastAsia="Times New Roman" w:hAnsi="Arial" w:cs="Arial"/>
          <w:bCs/>
          <w:color w:val="000000" w:themeColor="text1"/>
          <w:kern w:val="36"/>
          <w:lang w:eastAsia="fr-FR"/>
        </w:rPr>
        <w:t>e c</w:t>
      </w:r>
      <w:r w:rsidRPr="00621A1A">
        <w:rPr>
          <w:rFonts w:ascii="Arial" w:eastAsia="Times New Roman" w:hAnsi="Arial" w:cs="Arial"/>
          <w:bCs/>
          <w:color w:val="000000" w:themeColor="text1"/>
          <w:kern w:val="36"/>
          <w:lang w:eastAsia="fr-FR"/>
        </w:rPr>
        <w:t xml:space="preserve">es quatre (4) objectifs fixés par le </w:t>
      </w:r>
      <w:r w:rsidR="003C3C7B" w:rsidRPr="00F36E46">
        <w:rPr>
          <w:rFonts w:ascii="Arial" w:eastAsia="Times New Roman" w:hAnsi="Arial" w:cs="Arial"/>
          <w:bCs/>
          <w:color w:val="000000" w:themeColor="text1"/>
          <w:kern w:val="36"/>
          <w:lang w:eastAsia="fr-FR"/>
        </w:rPr>
        <w:t>Nouveau Cadre Mondial pour la Biodiversité Kunming-Montréal 2020-2030</w:t>
      </w:r>
      <w:r w:rsidRPr="00621A1A">
        <w:rPr>
          <w:rFonts w:ascii="Arial" w:eastAsia="Times New Roman" w:hAnsi="Arial" w:cs="Arial"/>
          <w:bCs/>
          <w:color w:val="000000" w:themeColor="text1"/>
          <w:kern w:val="36"/>
          <w:lang w:eastAsia="fr-FR"/>
        </w:rPr>
        <w:t xml:space="preserve">, entend procéder à </w:t>
      </w:r>
      <w:r w:rsidR="00CB5758" w:rsidRPr="00621A1A">
        <w:rPr>
          <w:rFonts w:ascii="Arial" w:eastAsia="Times New Roman" w:hAnsi="Arial" w:cs="Arial"/>
          <w:bCs/>
          <w:color w:val="000000" w:themeColor="text1"/>
          <w:kern w:val="36"/>
          <w:lang w:eastAsia="fr-FR"/>
        </w:rPr>
        <w:t xml:space="preserve">l’alignement de </w:t>
      </w:r>
      <w:r w:rsidRPr="00621A1A">
        <w:rPr>
          <w:rFonts w:ascii="Arial" w:eastAsia="Times New Roman" w:hAnsi="Arial" w:cs="Arial"/>
          <w:bCs/>
          <w:color w:val="000000" w:themeColor="text1"/>
          <w:kern w:val="36"/>
          <w:lang w:eastAsia="fr-FR"/>
        </w:rPr>
        <w:t>s</w:t>
      </w:r>
      <w:r w:rsidR="00CB5758" w:rsidRPr="00621A1A">
        <w:rPr>
          <w:rFonts w:ascii="Arial" w:eastAsia="Times New Roman" w:hAnsi="Arial" w:cs="Arial"/>
          <w:bCs/>
          <w:color w:val="000000" w:themeColor="text1"/>
          <w:kern w:val="36"/>
          <w:lang w:eastAsia="fr-FR"/>
        </w:rPr>
        <w:t>a S</w:t>
      </w:r>
      <w:r w:rsidR="003C3C7B">
        <w:rPr>
          <w:rFonts w:ascii="Arial" w:eastAsia="Times New Roman" w:hAnsi="Arial" w:cs="Arial"/>
          <w:bCs/>
          <w:color w:val="000000" w:themeColor="text1"/>
          <w:kern w:val="36"/>
          <w:lang w:eastAsia="fr-FR"/>
        </w:rPr>
        <w:t xml:space="preserve">tratégie </w:t>
      </w:r>
      <w:r w:rsidR="00CB5758" w:rsidRPr="00621A1A">
        <w:rPr>
          <w:rFonts w:ascii="Arial" w:eastAsia="Times New Roman" w:hAnsi="Arial" w:cs="Arial"/>
          <w:bCs/>
          <w:color w:val="000000" w:themeColor="text1"/>
          <w:kern w:val="36"/>
          <w:lang w:eastAsia="fr-FR"/>
        </w:rPr>
        <w:t>N</w:t>
      </w:r>
      <w:r w:rsidR="003C3C7B">
        <w:rPr>
          <w:rFonts w:ascii="Arial" w:eastAsia="Times New Roman" w:hAnsi="Arial" w:cs="Arial"/>
          <w:bCs/>
          <w:color w:val="000000" w:themeColor="text1"/>
          <w:kern w:val="36"/>
          <w:lang w:eastAsia="fr-FR"/>
        </w:rPr>
        <w:t xml:space="preserve">ationale sur </w:t>
      </w:r>
      <w:r w:rsidR="00CB5758" w:rsidRPr="00621A1A">
        <w:rPr>
          <w:rFonts w:ascii="Arial" w:eastAsia="Times New Roman" w:hAnsi="Arial" w:cs="Arial"/>
          <w:bCs/>
          <w:color w:val="000000" w:themeColor="text1"/>
          <w:kern w:val="36"/>
          <w:lang w:eastAsia="fr-FR"/>
        </w:rPr>
        <w:t>D</w:t>
      </w:r>
      <w:r w:rsidR="003C3C7B">
        <w:rPr>
          <w:rFonts w:ascii="Arial" w:eastAsia="Times New Roman" w:hAnsi="Arial" w:cs="Arial"/>
          <w:bCs/>
          <w:color w:val="000000" w:themeColor="text1"/>
          <w:kern w:val="36"/>
          <w:lang w:eastAsia="fr-FR"/>
        </w:rPr>
        <w:t xml:space="preserve">iversité </w:t>
      </w:r>
      <w:r w:rsidR="00CB5758" w:rsidRPr="00621A1A">
        <w:rPr>
          <w:rFonts w:ascii="Arial" w:eastAsia="Times New Roman" w:hAnsi="Arial" w:cs="Arial"/>
          <w:bCs/>
          <w:color w:val="000000" w:themeColor="text1"/>
          <w:kern w:val="36"/>
          <w:lang w:eastAsia="fr-FR"/>
        </w:rPr>
        <w:t>B</w:t>
      </w:r>
      <w:r w:rsidR="003C3C7B">
        <w:rPr>
          <w:rFonts w:ascii="Arial" w:eastAsia="Times New Roman" w:hAnsi="Arial" w:cs="Arial"/>
          <w:bCs/>
          <w:color w:val="000000" w:themeColor="text1"/>
          <w:kern w:val="36"/>
          <w:lang w:eastAsia="fr-FR"/>
        </w:rPr>
        <w:t>iologique</w:t>
      </w:r>
      <w:r w:rsidR="00602639" w:rsidRPr="00621A1A">
        <w:rPr>
          <w:rFonts w:ascii="Arial" w:eastAsia="Times New Roman" w:hAnsi="Arial" w:cs="Arial"/>
          <w:bCs/>
          <w:color w:val="000000" w:themeColor="text1"/>
          <w:kern w:val="36"/>
          <w:lang w:eastAsia="fr-FR"/>
        </w:rPr>
        <w:t xml:space="preserve"> à travers la mise en œuvre des axes stratégiques définis conformément auxdits objectifs.</w:t>
      </w:r>
      <w:r w:rsidR="00A34D43" w:rsidRPr="00621A1A">
        <w:rPr>
          <w:rFonts w:ascii="Arial" w:eastAsia="Times New Roman" w:hAnsi="Arial" w:cs="Arial"/>
          <w:bCs/>
          <w:color w:val="000000" w:themeColor="text1"/>
          <w:kern w:val="36"/>
          <w:lang w:eastAsia="fr-FR"/>
        </w:rPr>
        <w:t xml:space="preserve"> Ecrire en toute lettre ces </w:t>
      </w:r>
      <w:r w:rsidR="00894A40" w:rsidRPr="00621A1A">
        <w:rPr>
          <w:rFonts w:ascii="Arial" w:eastAsia="Times New Roman" w:hAnsi="Arial" w:cs="Arial"/>
          <w:bCs/>
          <w:color w:val="000000" w:themeColor="text1"/>
          <w:kern w:val="36"/>
          <w:lang w:eastAsia="fr-FR"/>
        </w:rPr>
        <w:t>abréviations</w:t>
      </w:r>
      <w:r w:rsidR="00A34D43" w:rsidRPr="00621A1A">
        <w:rPr>
          <w:rFonts w:ascii="Arial" w:eastAsia="Times New Roman" w:hAnsi="Arial" w:cs="Arial"/>
          <w:bCs/>
          <w:color w:val="000000" w:themeColor="text1"/>
          <w:kern w:val="36"/>
          <w:lang w:eastAsia="fr-FR"/>
        </w:rPr>
        <w:t xml:space="preserve"> étant entendu qu’il n’y a pas de tab</w:t>
      </w:r>
      <w:r w:rsidR="00894A40">
        <w:rPr>
          <w:rFonts w:ascii="Arial" w:eastAsia="Times New Roman" w:hAnsi="Arial" w:cs="Arial"/>
          <w:bCs/>
          <w:color w:val="000000" w:themeColor="text1"/>
          <w:kern w:val="36"/>
          <w:lang w:eastAsia="fr-FR"/>
        </w:rPr>
        <w:t>l</w:t>
      </w:r>
      <w:r w:rsidR="00A34D43" w:rsidRPr="00621A1A">
        <w:rPr>
          <w:rFonts w:ascii="Arial" w:eastAsia="Times New Roman" w:hAnsi="Arial" w:cs="Arial"/>
          <w:bCs/>
          <w:color w:val="000000" w:themeColor="text1"/>
          <w:kern w:val="36"/>
          <w:lang w:eastAsia="fr-FR"/>
        </w:rPr>
        <w:t>eau des abréviations</w:t>
      </w:r>
    </w:p>
    <w:p w:rsidR="00FF198B" w:rsidRPr="00482287" w:rsidRDefault="00482287" w:rsidP="00482287">
      <w:pPr>
        <w:rPr>
          <w:rFonts w:ascii="Arial" w:hAnsi="Arial" w:cs="Arial"/>
          <w:lang w:eastAsia="fr-FR"/>
        </w:rPr>
      </w:pPr>
      <w:r>
        <w:rPr>
          <w:rFonts w:ascii="Arial" w:hAnsi="Arial" w:cs="Arial"/>
          <w:lang w:eastAsia="fr-FR"/>
        </w:rPr>
        <w:br w:type="page"/>
      </w:r>
      <w:r w:rsidR="00FF198B" w:rsidRPr="00F36E46">
        <w:rPr>
          <w:rFonts w:ascii="Arial" w:eastAsia="Times New Roman" w:hAnsi="Arial" w:cs="Arial"/>
          <w:b/>
          <w:bCs/>
          <w:color w:val="000000" w:themeColor="text1"/>
          <w:kern w:val="36"/>
          <w:lang w:eastAsia="fr-FR"/>
        </w:rPr>
        <w:lastRenderedPageBreak/>
        <w:t xml:space="preserve">OBJECTIF </w:t>
      </w:r>
      <w:r w:rsidR="002B4760" w:rsidRPr="00F36E46">
        <w:rPr>
          <w:rFonts w:ascii="Arial" w:eastAsia="Times New Roman" w:hAnsi="Arial" w:cs="Arial"/>
          <w:b/>
          <w:bCs/>
          <w:color w:val="000000" w:themeColor="text1"/>
          <w:kern w:val="36"/>
          <w:lang w:eastAsia="fr-FR"/>
        </w:rPr>
        <w:t>A</w:t>
      </w:r>
      <w:r w:rsidR="00617F2E" w:rsidRPr="00F36E46">
        <w:rPr>
          <w:rFonts w:ascii="Arial" w:eastAsia="Times New Roman" w:hAnsi="Arial" w:cs="Arial"/>
          <w:b/>
          <w:bCs/>
          <w:color w:val="000000" w:themeColor="text1"/>
          <w:kern w:val="36"/>
          <w:lang w:eastAsia="fr-FR"/>
        </w:rPr>
        <w:t xml:space="preserve"> </w:t>
      </w:r>
      <w:r w:rsidR="00FF198B" w:rsidRPr="00F36E46">
        <w:rPr>
          <w:rFonts w:ascii="Arial" w:eastAsia="Times New Roman" w:hAnsi="Arial" w:cs="Arial"/>
          <w:b/>
          <w:bCs/>
          <w:color w:val="000000" w:themeColor="text1"/>
          <w:kern w:val="36"/>
          <w:lang w:eastAsia="fr-FR"/>
        </w:rPr>
        <w:t>: Préservation, amélioration, connectivité, résilience des écosystèmes ; Mettre fin à l’extinction des espèces ; Préserve la diversité génétique</w:t>
      </w:r>
    </w:p>
    <w:p w:rsidR="002B4760" w:rsidRPr="00F36E46" w:rsidRDefault="002B4760" w:rsidP="0054757D">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La République de Guinée est l’un des rares pays de la sous-région ouest africaine qui bénéficie d’une situation géographique exceptionnelle lui faisant abriter la presque totalité des types d’écosystèmes intertropicaux. Son territoire est réparti entre quatre grandes régions éco-géographiques possédant chacune ses caractéristiques climatiques et physiographiques, et de ce fait, d’avoir ses spécificités écologiques et donc écosystémiques.</w:t>
      </w:r>
    </w:p>
    <w:p w:rsidR="004871DF" w:rsidRPr="00F36E46" w:rsidRDefault="004871DF" w:rsidP="0054757D">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Malgré ce précieux potentiel naturel</w:t>
      </w:r>
      <w:r w:rsidR="002C65AB" w:rsidRPr="00F36E46">
        <w:rPr>
          <w:rFonts w:ascii="Arial" w:eastAsia="Times New Roman" w:hAnsi="Arial" w:cs="Arial"/>
          <w:color w:val="000000" w:themeColor="text1"/>
          <w:kern w:val="0"/>
          <w:lang w:eastAsia="fr-FR"/>
        </w:rPr>
        <w:t xml:space="preserve"> important,</w:t>
      </w:r>
      <w:r w:rsidRPr="00F36E46">
        <w:rPr>
          <w:rFonts w:ascii="Arial" w:eastAsia="Times New Roman" w:hAnsi="Arial" w:cs="Arial"/>
          <w:color w:val="000000" w:themeColor="text1"/>
          <w:kern w:val="0"/>
          <w:lang w:eastAsia="fr-FR"/>
        </w:rPr>
        <w:t xml:space="preserve"> le pays reste confronté à de nombreux </w:t>
      </w:r>
      <w:r w:rsidR="004E7F09" w:rsidRPr="00F36E46">
        <w:rPr>
          <w:rFonts w:ascii="Arial" w:eastAsia="Times New Roman" w:hAnsi="Arial" w:cs="Arial"/>
          <w:color w:val="000000" w:themeColor="text1"/>
          <w:kern w:val="0"/>
          <w:lang w:eastAsia="fr-FR"/>
        </w:rPr>
        <w:t>défis</w:t>
      </w:r>
      <w:r w:rsidR="002C65AB" w:rsidRPr="00F36E46">
        <w:rPr>
          <w:rFonts w:ascii="Arial" w:eastAsia="Times New Roman" w:hAnsi="Arial" w:cs="Arial"/>
          <w:color w:val="000000" w:themeColor="text1"/>
          <w:kern w:val="0"/>
          <w:lang w:eastAsia="fr-FR"/>
        </w:rPr>
        <w:t xml:space="preserve"> majeurs</w:t>
      </w:r>
      <w:r w:rsidR="004E7F09" w:rsidRPr="00F36E46">
        <w:rPr>
          <w:rFonts w:ascii="Arial" w:eastAsia="Times New Roman" w:hAnsi="Arial" w:cs="Arial"/>
          <w:color w:val="000000" w:themeColor="text1"/>
          <w:kern w:val="0"/>
          <w:lang w:eastAsia="fr-FR"/>
        </w:rPr>
        <w:t>,</w:t>
      </w:r>
      <w:r w:rsidR="002C65AB" w:rsidRPr="00F36E46">
        <w:rPr>
          <w:rFonts w:ascii="Arial" w:eastAsia="Times New Roman" w:hAnsi="Arial" w:cs="Arial"/>
          <w:color w:val="000000" w:themeColor="text1"/>
          <w:kern w:val="0"/>
          <w:lang w:eastAsia="fr-FR"/>
        </w:rPr>
        <w:t xml:space="preserve"> </w:t>
      </w:r>
      <w:r w:rsidRPr="00F36E46">
        <w:rPr>
          <w:rFonts w:ascii="Arial" w:eastAsia="Times New Roman" w:hAnsi="Arial" w:cs="Arial"/>
          <w:color w:val="000000" w:themeColor="text1"/>
          <w:kern w:val="0"/>
          <w:lang w:eastAsia="fr-FR"/>
        </w:rPr>
        <w:t xml:space="preserve">en matière de préservation des écosystèmes et </w:t>
      </w:r>
      <w:r w:rsidR="004E7F09" w:rsidRPr="00F36E46">
        <w:rPr>
          <w:rFonts w:ascii="Arial" w:eastAsia="Times New Roman" w:hAnsi="Arial" w:cs="Arial"/>
          <w:color w:val="000000" w:themeColor="text1"/>
          <w:kern w:val="0"/>
          <w:lang w:eastAsia="fr-FR"/>
        </w:rPr>
        <w:t xml:space="preserve">de </w:t>
      </w:r>
      <w:r w:rsidR="002C65AB" w:rsidRPr="00F36E46">
        <w:rPr>
          <w:rFonts w:ascii="Arial" w:eastAsia="Times New Roman" w:hAnsi="Arial" w:cs="Arial"/>
          <w:color w:val="000000" w:themeColor="text1"/>
          <w:kern w:val="0"/>
          <w:lang w:eastAsia="fr-FR"/>
        </w:rPr>
        <w:t xml:space="preserve">conservation de la </w:t>
      </w:r>
      <w:r w:rsidRPr="00F36E46">
        <w:rPr>
          <w:rFonts w:ascii="Arial" w:eastAsia="Times New Roman" w:hAnsi="Arial" w:cs="Arial"/>
          <w:color w:val="000000" w:themeColor="text1"/>
          <w:kern w:val="0"/>
          <w:lang w:eastAsia="fr-FR"/>
        </w:rPr>
        <w:t>diversité biologique.</w:t>
      </w:r>
    </w:p>
    <w:p w:rsidR="002C65AB" w:rsidRPr="00F36E46" w:rsidRDefault="002C65AB" w:rsidP="0054757D">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En effet, la Guinée est confrontée à de nombreuses menaces qui pèsent sur la stabilité des écosystèmes, compromettant ainsi </w:t>
      </w:r>
      <w:r w:rsidR="007E249F" w:rsidRPr="00F36E46">
        <w:rPr>
          <w:rFonts w:ascii="Arial" w:eastAsia="Times New Roman" w:hAnsi="Arial" w:cs="Arial"/>
          <w:color w:val="000000" w:themeColor="text1"/>
          <w:kern w:val="0"/>
          <w:lang w:eastAsia="fr-FR"/>
        </w:rPr>
        <w:t>leur pérennisation</w:t>
      </w:r>
      <w:r w:rsidRPr="00F36E46">
        <w:rPr>
          <w:rFonts w:ascii="Arial" w:eastAsia="Times New Roman" w:hAnsi="Arial" w:cs="Arial"/>
          <w:color w:val="000000" w:themeColor="text1"/>
          <w:kern w:val="0"/>
          <w:lang w:eastAsia="fr-FR"/>
        </w:rPr>
        <w:t xml:space="preserve">, leurs valeurs et les services qui leurs sont attachés. </w:t>
      </w:r>
      <w:r w:rsidR="008A72C0" w:rsidRPr="00F36E46">
        <w:rPr>
          <w:rFonts w:ascii="Arial" w:eastAsia="Times New Roman" w:hAnsi="Arial" w:cs="Arial"/>
          <w:color w:val="000000" w:themeColor="text1"/>
          <w:kern w:val="0"/>
          <w:lang w:eastAsia="fr-FR"/>
        </w:rPr>
        <w:t>Ces menaces</w:t>
      </w:r>
      <w:r w:rsidRPr="00F36E46">
        <w:rPr>
          <w:rFonts w:ascii="Arial" w:eastAsia="Times New Roman" w:hAnsi="Arial" w:cs="Arial"/>
          <w:color w:val="000000" w:themeColor="text1"/>
          <w:kern w:val="0"/>
          <w:lang w:eastAsia="fr-FR"/>
        </w:rPr>
        <w:t xml:space="preserve"> d’ordre </w:t>
      </w:r>
      <w:r w:rsidR="004E7F09" w:rsidRPr="00F36E46">
        <w:rPr>
          <w:rFonts w:ascii="Arial" w:eastAsia="Times New Roman" w:hAnsi="Arial" w:cs="Arial"/>
          <w:color w:val="000000" w:themeColor="text1"/>
          <w:kern w:val="0"/>
          <w:lang w:eastAsia="fr-FR"/>
        </w:rPr>
        <w:t xml:space="preserve">anthropique </w:t>
      </w:r>
      <w:r w:rsidR="008A72C0" w:rsidRPr="00F36E46">
        <w:rPr>
          <w:rFonts w:ascii="Arial" w:eastAsia="Times New Roman" w:hAnsi="Arial" w:cs="Arial"/>
          <w:color w:val="000000" w:themeColor="text1"/>
          <w:kern w:val="0"/>
          <w:lang w:eastAsia="fr-FR"/>
        </w:rPr>
        <w:t xml:space="preserve">et </w:t>
      </w:r>
      <w:r w:rsidRPr="00F36E46">
        <w:rPr>
          <w:rFonts w:ascii="Arial" w:eastAsia="Times New Roman" w:hAnsi="Arial" w:cs="Arial"/>
          <w:color w:val="000000" w:themeColor="text1"/>
          <w:kern w:val="0"/>
          <w:lang w:eastAsia="fr-FR"/>
        </w:rPr>
        <w:t>naturel</w:t>
      </w:r>
      <w:r w:rsidR="004E7F09" w:rsidRPr="00F36E46">
        <w:rPr>
          <w:rFonts w:ascii="Arial" w:eastAsia="Times New Roman" w:hAnsi="Arial" w:cs="Arial"/>
          <w:color w:val="000000" w:themeColor="text1"/>
          <w:kern w:val="0"/>
          <w:lang w:eastAsia="fr-FR"/>
        </w:rPr>
        <w:t xml:space="preserve"> sont, entre autres :</w:t>
      </w:r>
    </w:p>
    <w:p w:rsidR="004E7F09" w:rsidRPr="00F36E46" w:rsidRDefault="004E7F09"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 xml:space="preserve">la méconnaissance, par la majeure partie des acteurs, </w:t>
      </w:r>
      <w:r w:rsidR="007E249F" w:rsidRPr="00F36E46">
        <w:rPr>
          <w:rFonts w:ascii="Arial" w:hAnsi="Arial" w:cs="Arial"/>
          <w:bCs/>
          <w:color w:val="000000" w:themeColor="text1"/>
        </w:rPr>
        <w:t xml:space="preserve">des </w:t>
      </w:r>
      <w:r w:rsidR="004F53F5" w:rsidRPr="00F36E46">
        <w:rPr>
          <w:rFonts w:ascii="Arial" w:hAnsi="Arial" w:cs="Arial"/>
          <w:bCs/>
          <w:color w:val="000000" w:themeColor="text1"/>
        </w:rPr>
        <w:t xml:space="preserve">potentialités, des caractéristiques, </w:t>
      </w:r>
      <w:r w:rsidRPr="00F36E46">
        <w:rPr>
          <w:rFonts w:ascii="Arial" w:hAnsi="Arial" w:cs="Arial"/>
          <w:bCs/>
          <w:color w:val="000000" w:themeColor="text1"/>
        </w:rPr>
        <w:t xml:space="preserve">de l’importance </w:t>
      </w:r>
      <w:r w:rsidR="004F53F5" w:rsidRPr="00F36E46">
        <w:rPr>
          <w:rFonts w:ascii="Arial" w:hAnsi="Arial" w:cs="Arial"/>
          <w:bCs/>
          <w:color w:val="000000" w:themeColor="text1"/>
        </w:rPr>
        <w:t xml:space="preserve">et de la vulnérabilité </w:t>
      </w:r>
      <w:r w:rsidRPr="00F36E46">
        <w:rPr>
          <w:rFonts w:ascii="Arial" w:hAnsi="Arial" w:cs="Arial"/>
          <w:bCs/>
          <w:color w:val="000000" w:themeColor="text1"/>
        </w:rPr>
        <w:t>des écosystèmes ;</w:t>
      </w:r>
    </w:p>
    <w:p w:rsidR="007E249F" w:rsidRPr="00F36E46" w:rsidRDefault="007E249F"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la variabilité et les changements climatiques ;</w:t>
      </w:r>
    </w:p>
    <w:p w:rsidR="002C65AB" w:rsidRPr="00F36E46" w:rsidRDefault="007E249F"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les mauvaises pratiques</w:t>
      </w:r>
      <w:r w:rsidR="004F53F5" w:rsidRPr="00F36E46">
        <w:rPr>
          <w:rFonts w:ascii="Arial" w:hAnsi="Arial" w:cs="Arial"/>
          <w:bCs/>
          <w:color w:val="000000" w:themeColor="text1"/>
        </w:rPr>
        <w:t xml:space="preserve"> </w:t>
      </w:r>
      <w:r w:rsidRPr="00F36E46">
        <w:rPr>
          <w:rFonts w:ascii="Arial" w:hAnsi="Arial" w:cs="Arial"/>
          <w:bCs/>
          <w:color w:val="000000" w:themeColor="text1"/>
        </w:rPr>
        <w:t xml:space="preserve">et </w:t>
      </w:r>
      <w:r w:rsidR="002C65AB" w:rsidRPr="00F36E46">
        <w:rPr>
          <w:rFonts w:ascii="Arial" w:hAnsi="Arial" w:cs="Arial"/>
          <w:bCs/>
          <w:color w:val="000000" w:themeColor="text1"/>
        </w:rPr>
        <w:t xml:space="preserve">l’exploitation </w:t>
      </w:r>
      <w:r w:rsidR="005150C3" w:rsidRPr="00F36E46">
        <w:rPr>
          <w:rFonts w:ascii="Arial" w:hAnsi="Arial" w:cs="Arial"/>
          <w:bCs/>
          <w:color w:val="000000" w:themeColor="text1"/>
        </w:rPr>
        <w:t xml:space="preserve">abusive </w:t>
      </w:r>
      <w:r w:rsidR="002C65AB" w:rsidRPr="00F36E46">
        <w:rPr>
          <w:rFonts w:ascii="Arial" w:hAnsi="Arial" w:cs="Arial"/>
          <w:bCs/>
          <w:color w:val="000000" w:themeColor="text1"/>
        </w:rPr>
        <w:t xml:space="preserve">des ressources </w:t>
      </w:r>
      <w:r w:rsidR="005150C3" w:rsidRPr="00F36E46">
        <w:rPr>
          <w:rFonts w:ascii="Arial" w:hAnsi="Arial" w:cs="Arial"/>
          <w:bCs/>
          <w:color w:val="000000" w:themeColor="text1"/>
        </w:rPr>
        <w:t>écosystémiques</w:t>
      </w:r>
      <w:r w:rsidR="002C65AB" w:rsidRPr="00F36E46">
        <w:rPr>
          <w:rFonts w:ascii="Arial" w:hAnsi="Arial" w:cs="Arial"/>
          <w:bCs/>
          <w:color w:val="000000" w:themeColor="text1"/>
        </w:rPr>
        <w:t>;</w:t>
      </w:r>
    </w:p>
    <w:p w:rsidR="002C65AB" w:rsidRPr="00F36E46" w:rsidRDefault="002C65AB"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la faiblesse d</w:t>
      </w:r>
      <w:r w:rsidR="007E249F" w:rsidRPr="00F36E46">
        <w:rPr>
          <w:rFonts w:ascii="Arial" w:hAnsi="Arial" w:cs="Arial"/>
          <w:bCs/>
          <w:color w:val="000000" w:themeColor="text1"/>
        </w:rPr>
        <w:t>u cadre juridique et le non-respect des dispositions légales et règlementaires en vigueur d</w:t>
      </w:r>
      <w:r w:rsidRPr="00F36E46">
        <w:rPr>
          <w:rFonts w:ascii="Arial" w:hAnsi="Arial" w:cs="Arial"/>
          <w:bCs/>
          <w:color w:val="000000" w:themeColor="text1"/>
        </w:rPr>
        <w:t>es dispositions juridiques en vigueur</w:t>
      </w:r>
      <w:r w:rsidR="007E249F" w:rsidRPr="00F36E46">
        <w:rPr>
          <w:rFonts w:ascii="Arial" w:hAnsi="Arial" w:cs="Arial"/>
          <w:bCs/>
          <w:color w:val="000000" w:themeColor="text1"/>
        </w:rPr>
        <w:t>,</w:t>
      </w:r>
      <w:r w:rsidRPr="00F36E46">
        <w:rPr>
          <w:rFonts w:ascii="Arial" w:hAnsi="Arial" w:cs="Arial"/>
          <w:bCs/>
          <w:color w:val="000000" w:themeColor="text1"/>
        </w:rPr>
        <w:t xml:space="preserve"> </w:t>
      </w:r>
      <w:r w:rsidR="005150C3" w:rsidRPr="00F36E46">
        <w:rPr>
          <w:rFonts w:ascii="Arial" w:hAnsi="Arial" w:cs="Arial"/>
          <w:bCs/>
          <w:color w:val="000000" w:themeColor="text1"/>
        </w:rPr>
        <w:t>relatives à la conservation de la diversité biologique</w:t>
      </w:r>
      <w:r w:rsidR="007E249F" w:rsidRPr="00F36E46">
        <w:rPr>
          <w:rFonts w:ascii="Arial" w:hAnsi="Arial" w:cs="Arial"/>
          <w:bCs/>
          <w:color w:val="000000" w:themeColor="text1"/>
        </w:rPr>
        <w:t xml:space="preserve"> et la préservation des écosystèmes</w:t>
      </w:r>
      <w:r w:rsidR="006C2C73" w:rsidRPr="00F36E46">
        <w:rPr>
          <w:rFonts w:ascii="Arial" w:hAnsi="Arial" w:cs="Arial"/>
          <w:bCs/>
          <w:color w:val="000000" w:themeColor="text1"/>
        </w:rPr>
        <w:t xml:space="preserve"> </w:t>
      </w:r>
      <w:r w:rsidRPr="00F36E46">
        <w:rPr>
          <w:rFonts w:ascii="Arial" w:hAnsi="Arial" w:cs="Arial"/>
          <w:bCs/>
          <w:color w:val="000000" w:themeColor="text1"/>
        </w:rPr>
        <w:t>;</w:t>
      </w:r>
    </w:p>
    <w:p w:rsidR="007E249F" w:rsidRPr="00F36E46" w:rsidRDefault="007E249F"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la faible mise en œuvre des documents de Politiques, Stratégies et Plans d’action, en lien avec la conservation de la diversité biologique et la préservation des écosystèmes ;</w:t>
      </w:r>
    </w:p>
    <w:p w:rsidR="002C65AB" w:rsidRPr="00F36E46" w:rsidRDefault="002C65AB" w:rsidP="0054757D">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l’insuffisance des moyens matériels, techniques</w:t>
      </w:r>
      <w:r w:rsidR="005150C3" w:rsidRPr="00F36E46">
        <w:rPr>
          <w:rFonts w:ascii="Arial" w:hAnsi="Arial" w:cs="Arial"/>
          <w:bCs/>
          <w:color w:val="000000" w:themeColor="text1"/>
        </w:rPr>
        <w:t>, humains</w:t>
      </w:r>
      <w:r w:rsidRPr="00F36E46">
        <w:rPr>
          <w:rFonts w:ascii="Arial" w:hAnsi="Arial" w:cs="Arial"/>
          <w:bCs/>
          <w:color w:val="000000" w:themeColor="text1"/>
        </w:rPr>
        <w:t xml:space="preserve">  et financiers nécessaires à  la </w:t>
      </w:r>
      <w:r w:rsidR="005150C3" w:rsidRPr="00F36E46">
        <w:rPr>
          <w:rFonts w:ascii="Arial" w:hAnsi="Arial" w:cs="Arial"/>
          <w:bCs/>
          <w:color w:val="000000" w:themeColor="text1"/>
        </w:rPr>
        <w:t>conservation de la diversité biologique</w:t>
      </w:r>
      <w:r w:rsidRPr="00F36E46">
        <w:rPr>
          <w:rFonts w:ascii="Arial" w:hAnsi="Arial" w:cs="Arial"/>
          <w:bCs/>
          <w:color w:val="000000" w:themeColor="text1"/>
        </w:rPr>
        <w:t> ;</w:t>
      </w:r>
    </w:p>
    <w:p w:rsidR="002B4760" w:rsidRPr="00F36E46" w:rsidRDefault="002C65AB" w:rsidP="00616F87">
      <w:pPr>
        <w:pStyle w:val="Paragraphedeliste"/>
        <w:numPr>
          <w:ilvl w:val="0"/>
          <w:numId w:val="20"/>
        </w:numPr>
        <w:spacing w:after="120" w:line="276" w:lineRule="auto"/>
        <w:ind w:left="382" w:hanging="283"/>
        <w:jc w:val="both"/>
        <w:rPr>
          <w:rFonts w:ascii="Arial" w:hAnsi="Arial" w:cs="Arial"/>
          <w:bCs/>
          <w:color w:val="000000" w:themeColor="text1"/>
        </w:rPr>
      </w:pPr>
      <w:r w:rsidRPr="00F36E46">
        <w:rPr>
          <w:rFonts w:ascii="Arial" w:hAnsi="Arial" w:cs="Arial"/>
          <w:bCs/>
          <w:color w:val="000000" w:themeColor="text1"/>
        </w:rPr>
        <w:t>la faible implication des collectivités dans la planification des activités de</w:t>
      </w:r>
      <w:r w:rsidR="005150C3" w:rsidRPr="00F36E46">
        <w:rPr>
          <w:rFonts w:ascii="Arial" w:hAnsi="Arial" w:cs="Arial"/>
          <w:bCs/>
          <w:color w:val="000000" w:themeColor="text1"/>
        </w:rPr>
        <w:t xml:space="preserve"> conservation de</w:t>
      </w:r>
      <w:r w:rsidR="006C2C73" w:rsidRPr="00F36E46">
        <w:rPr>
          <w:rFonts w:ascii="Arial" w:hAnsi="Arial" w:cs="Arial"/>
          <w:bCs/>
          <w:color w:val="000000" w:themeColor="text1"/>
        </w:rPr>
        <w:t>s ressou</w:t>
      </w:r>
      <w:r w:rsidR="005150C3" w:rsidRPr="00F36E46">
        <w:rPr>
          <w:rFonts w:ascii="Arial" w:hAnsi="Arial" w:cs="Arial"/>
          <w:bCs/>
          <w:color w:val="000000" w:themeColor="text1"/>
        </w:rPr>
        <w:t xml:space="preserve">rces naturelles.  </w:t>
      </w:r>
    </w:p>
    <w:p w:rsidR="001A4257" w:rsidRPr="00F36E46" w:rsidRDefault="00616F87" w:rsidP="001A4257">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Compte tenu de ce qui précède et </w:t>
      </w:r>
      <w:r w:rsidR="00FF652A" w:rsidRPr="00F36E46">
        <w:rPr>
          <w:rFonts w:ascii="Arial" w:eastAsia="Times New Roman" w:hAnsi="Arial" w:cs="Arial"/>
          <w:color w:val="000000" w:themeColor="text1"/>
          <w:kern w:val="0"/>
          <w:lang w:eastAsia="fr-FR"/>
        </w:rPr>
        <w:t>conformément à</w:t>
      </w:r>
      <w:r w:rsidRPr="00F36E46">
        <w:rPr>
          <w:rFonts w:ascii="Arial" w:eastAsia="Times New Roman" w:hAnsi="Arial" w:cs="Arial"/>
          <w:color w:val="000000" w:themeColor="text1"/>
          <w:kern w:val="0"/>
          <w:lang w:eastAsia="fr-FR"/>
        </w:rPr>
        <w:t xml:space="preserve"> l’objectif A du </w:t>
      </w:r>
      <w:r w:rsidR="00931E98" w:rsidRPr="00F36E46">
        <w:rPr>
          <w:rFonts w:ascii="Arial" w:eastAsia="Times New Roman" w:hAnsi="Arial" w:cs="Arial"/>
          <w:color w:val="000000" w:themeColor="text1"/>
          <w:kern w:val="0"/>
          <w:lang w:eastAsia="fr-FR"/>
        </w:rPr>
        <w:t xml:space="preserve">nouveau </w:t>
      </w:r>
      <w:r w:rsidRPr="00F36E46">
        <w:rPr>
          <w:rFonts w:ascii="Arial" w:eastAsia="Times New Roman" w:hAnsi="Arial" w:cs="Arial"/>
          <w:color w:val="000000" w:themeColor="text1"/>
          <w:kern w:val="0"/>
          <w:lang w:eastAsia="fr-FR"/>
        </w:rPr>
        <w:t>cadre mondial</w:t>
      </w:r>
      <w:r w:rsidR="00931E98" w:rsidRPr="00F36E46">
        <w:rPr>
          <w:rFonts w:ascii="Arial" w:eastAsia="Times New Roman" w:hAnsi="Arial" w:cs="Arial"/>
          <w:color w:val="000000" w:themeColor="text1"/>
          <w:kern w:val="0"/>
          <w:lang w:eastAsia="fr-FR"/>
        </w:rPr>
        <w:t xml:space="preserve"> sur la diversité biologique, la République de Guinée envisage </w:t>
      </w:r>
      <w:r w:rsidRPr="00F36E46">
        <w:rPr>
          <w:rFonts w:ascii="Arial" w:eastAsia="Times New Roman" w:hAnsi="Arial" w:cs="Arial"/>
          <w:color w:val="000000" w:themeColor="text1"/>
          <w:kern w:val="0"/>
          <w:lang w:eastAsia="fr-FR"/>
        </w:rPr>
        <w:t>mettre en œuvre</w:t>
      </w:r>
      <w:r w:rsidR="00D556EB" w:rsidRPr="00F36E46">
        <w:rPr>
          <w:rFonts w:ascii="Arial" w:eastAsia="Times New Roman" w:hAnsi="Arial" w:cs="Arial"/>
          <w:color w:val="000000" w:themeColor="text1"/>
          <w:kern w:val="0"/>
          <w:lang w:eastAsia="fr-FR"/>
        </w:rPr>
        <w:t xml:space="preserve">, d’ici 2030, </w:t>
      </w:r>
      <w:r w:rsidR="00FF652A" w:rsidRPr="00F36E46">
        <w:rPr>
          <w:rFonts w:ascii="Arial" w:eastAsia="Times New Roman" w:hAnsi="Arial" w:cs="Arial"/>
          <w:color w:val="000000" w:themeColor="text1"/>
          <w:kern w:val="0"/>
          <w:lang w:eastAsia="fr-FR"/>
        </w:rPr>
        <w:t xml:space="preserve">les axes stratégiques ci-dessous </w:t>
      </w:r>
      <w:r w:rsidR="001A4257" w:rsidRPr="00F36E46">
        <w:rPr>
          <w:rFonts w:ascii="Arial" w:eastAsia="Times New Roman" w:hAnsi="Arial" w:cs="Arial"/>
          <w:color w:val="000000" w:themeColor="text1"/>
          <w:kern w:val="0"/>
          <w:lang w:eastAsia="fr-FR"/>
        </w:rPr>
        <w:t>:</w:t>
      </w:r>
    </w:p>
    <w:p w:rsidR="00FF652A" w:rsidRPr="00F36E46" w:rsidRDefault="00FF652A" w:rsidP="00FF652A">
      <w:pPr>
        <w:pStyle w:val="Paragraphedeliste"/>
        <w:numPr>
          <w:ilvl w:val="0"/>
          <w:numId w:val="22"/>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Préserver les écosystèmes</w:t>
      </w:r>
      <w:r w:rsidR="00EB69F3" w:rsidRPr="00F36E46">
        <w:rPr>
          <w:rFonts w:ascii="Arial" w:eastAsia="Times New Roman" w:hAnsi="Arial" w:cs="Arial"/>
          <w:bCs/>
          <w:color w:val="000000" w:themeColor="text1"/>
          <w:kern w:val="36"/>
          <w:lang w:eastAsia="fr-FR"/>
        </w:rPr>
        <w:t xml:space="preserve"> </w:t>
      </w:r>
      <w:r w:rsidRPr="00F36E46">
        <w:rPr>
          <w:rFonts w:ascii="Arial" w:eastAsia="Times New Roman" w:hAnsi="Arial" w:cs="Arial"/>
          <w:bCs/>
          <w:color w:val="000000" w:themeColor="text1"/>
          <w:kern w:val="36"/>
          <w:lang w:eastAsia="fr-FR"/>
        </w:rPr>
        <w:t>;</w:t>
      </w:r>
    </w:p>
    <w:p w:rsidR="00FF652A" w:rsidRPr="00F36E46" w:rsidRDefault="00FF652A" w:rsidP="00FF652A">
      <w:pPr>
        <w:pStyle w:val="Paragraphedeliste"/>
        <w:numPr>
          <w:ilvl w:val="0"/>
          <w:numId w:val="22"/>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Améliorer les écosystèmes</w:t>
      </w:r>
      <w:r w:rsidR="00E73205" w:rsidRPr="00F36E46">
        <w:rPr>
          <w:rFonts w:ascii="Arial" w:eastAsia="Times New Roman" w:hAnsi="Arial" w:cs="Arial"/>
          <w:bCs/>
          <w:color w:val="000000" w:themeColor="text1"/>
          <w:kern w:val="36"/>
          <w:lang w:eastAsia="fr-FR"/>
        </w:rPr>
        <w:t xml:space="preserve"> </w:t>
      </w:r>
      <w:r w:rsidRPr="00F36E46">
        <w:rPr>
          <w:rFonts w:ascii="Arial" w:eastAsia="Times New Roman" w:hAnsi="Arial" w:cs="Arial"/>
          <w:bCs/>
          <w:color w:val="000000" w:themeColor="text1"/>
          <w:kern w:val="36"/>
          <w:lang w:eastAsia="fr-FR"/>
        </w:rPr>
        <w:t>;</w:t>
      </w:r>
    </w:p>
    <w:p w:rsidR="00231C00" w:rsidRPr="00F36E46" w:rsidRDefault="00231C00" w:rsidP="00231C00">
      <w:pPr>
        <w:pStyle w:val="Paragraphedeliste"/>
        <w:numPr>
          <w:ilvl w:val="0"/>
          <w:numId w:val="22"/>
        </w:numPr>
        <w:shd w:val="clear" w:color="auto" w:fill="FFFFFF"/>
        <w:spacing w:after="120" w:line="240" w:lineRule="auto"/>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Assurer la connectivité entre les écosystèmes et accroitre leur résilience</w:t>
      </w:r>
    </w:p>
    <w:p w:rsidR="00231C00" w:rsidRPr="00F36E46" w:rsidRDefault="00231C00" w:rsidP="00231C00">
      <w:pPr>
        <w:pStyle w:val="Paragraphedeliste"/>
        <w:numPr>
          <w:ilvl w:val="0"/>
          <w:numId w:val="22"/>
        </w:numPr>
        <w:shd w:val="clear" w:color="auto" w:fill="FFFFFF"/>
        <w:spacing w:after="120" w:line="240" w:lineRule="auto"/>
        <w:jc w:val="both"/>
        <w:rPr>
          <w:rFonts w:ascii="Arial" w:eastAsia="Times New Roman" w:hAnsi="Arial" w:cs="Arial"/>
          <w:b/>
          <w:bCs/>
          <w:color w:val="000000" w:themeColor="text1"/>
          <w:kern w:val="36"/>
          <w:lang w:eastAsia="fr-FR"/>
        </w:rPr>
      </w:pPr>
      <w:r w:rsidRPr="00F36E46">
        <w:rPr>
          <w:rFonts w:ascii="Arial" w:eastAsia="Times New Roman" w:hAnsi="Arial" w:cs="Arial"/>
          <w:bCs/>
          <w:color w:val="000000" w:themeColor="text1"/>
          <w:kern w:val="36"/>
          <w:lang w:eastAsia="fr-FR"/>
        </w:rPr>
        <w:t>Empêcher l’extinction des espèces et Préserver la diversité génétique</w:t>
      </w:r>
      <w:r w:rsidRPr="00F36E46">
        <w:rPr>
          <w:rFonts w:ascii="Arial" w:eastAsia="Times New Roman" w:hAnsi="Arial" w:cs="Arial"/>
          <w:b/>
          <w:bCs/>
          <w:color w:val="000000" w:themeColor="text1"/>
          <w:kern w:val="36"/>
          <w:lang w:eastAsia="fr-FR"/>
        </w:rPr>
        <w:t xml:space="preserve"> ; </w:t>
      </w:r>
    </w:p>
    <w:p w:rsidR="00FF652A" w:rsidRPr="00F36E46" w:rsidRDefault="00763E9D" w:rsidP="00E73205">
      <w:pPr>
        <w:jc w:val="both"/>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w:t>
      </w:r>
      <w:r w:rsidR="00EB69F3" w:rsidRPr="00F36E46">
        <w:rPr>
          <w:rFonts w:ascii="Arial" w:eastAsia="Times New Roman" w:hAnsi="Arial" w:cs="Arial"/>
          <w:b/>
          <w:bCs/>
          <w:color w:val="000000" w:themeColor="text1"/>
          <w:kern w:val="36"/>
          <w:lang w:eastAsia="fr-FR"/>
        </w:rPr>
        <w:t xml:space="preserve"> </w:t>
      </w:r>
      <w:r w:rsidRPr="00F36E46">
        <w:rPr>
          <w:rFonts w:ascii="Arial" w:eastAsia="Times New Roman" w:hAnsi="Arial" w:cs="Arial"/>
          <w:b/>
          <w:bCs/>
          <w:color w:val="000000" w:themeColor="text1"/>
          <w:kern w:val="36"/>
          <w:lang w:eastAsia="fr-FR"/>
        </w:rPr>
        <w:t>stratégique I </w:t>
      </w:r>
      <w:r w:rsidR="00EB69F3" w:rsidRPr="00F36E46">
        <w:rPr>
          <w:rFonts w:ascii="Arial" w:eastAsia="Times New Roman" w:hAnsi="Arial" w:cs="Arial"/>
          <w:b/>
          <w:bCs/>
          <w:color w:val="000000" w:themeColor="text1"/>
          <w:kern w:val="36"/>
          <w:lang w:eastAsia="fr-FR"/>
        </w:rPr>
        <w:t xml:space="preserve">: </w:t>
      </w:r>
      <w:r w:rsidRPr="00F36E46">
        <w:rPr>
          <w:rFonts w:ascii="Arial" w:eastAsia="Times New Roman" w:hAnsi="Arial" w:cs="Arial"/>
          <w:b/>
          <w:bCs/>
          <w:color w:val="000000" w:themeColor="text1"/>
          <w:kern w:val="36"/>
          <w:lang w:eastAsia="fr-FR"/>
        </w:rPr>
        <w:t>Préserver les écosystèmes naturels</w:t>
      </w:r>
    </w:p>
    <w:p w:rsidR="00FF652A" w:rsidRPr="00F36E46" w:rsidRDefault="00EB69F3" w:rsidP="001A4257">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La </w:t>
      </w:r>
      <w:r w:rsidR="00F561C7" w:rsidRPr="00F36E46">
        <w:rPr>
          <w:rFonts w:ascii="Arial" w:eastAsia="Times New Roman" w:hAnsi="Arial" w:cs="Arial"/>
          <w:color w:val="000000" w:themeColor="text1"/>
          <w:kern w:val="0"/>
          <w:lang w:eastAsia="fr-FR"/>
        </w:rPr>
        <w:t>pré</w:t>
      </w:r>
      <w:r w:rsidRPr="00F36E46">
        <w:rPr>
          <w:rFonts w:ascii="Arial" w:eastAsia="Times New Roman" w:hAnsi="Arial" w:cs="Arial"/>
          <w:color w:val="000000" w:themeColor="text1"/>
          <w:kern w:val="0"/>
          <w:lang w:eastAsia="fr-FR"/>
        </w:rPr>
        <w:t xml:space="preserve">servation des </w:t>
      </w:r>
      <w:r w:rsidR="00F561C7" w:rsidRPr="00F36E46">
        <w:rPr>
          <w:rFonts w:ascii="Arial" w:eastAsia="Times New Roman" w:hAnsi="Arial" w:cs="Arial"/>
          <w:color w:val="000000" w:themeColor="text1"/>
          <w:kern w:val="0"/>
          <w:lang w:eastAsia="fr-FR"/>
        </w:rPr>
        <w:t>écosystè</w:t>
      </w:r>
      <w:r w:rsidRPr="00F36E46">
        <w:rPr>
          <w:rFonts w:ascii="Arial" w:eastAsia="Times New Roman" w:hAnsi="Arial" w:cs="Arial"/>
          <w:color w:val="000000" w:themeColor="text1"/>
          <w:kern w:val="0"/>
          <w:lang w:eastAsia="fr-FR"/>
        </w:rPr>
        <w:t xml:space="preserve">mes </w:t>
      </w:r>
      <w:r w:rsidR="00763E9D" w:rsidRPr="00F36E46">
        <w:rPr>
          <w:rFonts w:ascii="Arial" w:eastAsia="Times New Roman" w:hAnsi="Arial" w:cs="Arial"/>
          <w:color w:val="000000" w:themeColor="text1"/>
          <w:kern w:val="0"/>
          <w:lang w:eastAsia="fr-FR"/>
        </w:rPr>
        <w:t xml:space="preserve">naturels </w:t>
      </w:r>
      <w:r w:rsidRPr="00F36E46">
        <w:rPr>
          <w:rFonts w:ascii="Arial" w:eastAsia="Times New Roman" w:hAnsi="Arial" w:cs="Arial"/>
          <w:color w:val="000000" w:themeColor="text1"/>
          <w:kern w:val="0"/>
          <w:lang w:eastAsia="fr-FR"/>
        </w:rPr>
        <w:t xml:space="preserve">requiert la </w:t>
      </w:r>
      <w:r w:rsidR="00F561C7" w:rsidRPr="00F36E46">
        <w:rPr>
          <w:rFonts w:ascii="Arial" w:eastAsia="Times New Roman" w:hAnsi="Arial" w:cs="Arial"/>
          <w:color w:val="000000" w:themeColor="text1"/>
          <w:kern w:val="0"/>
          <w:lang w:eastAsia="fr-FR"/>
        </w:rPr>
        <w:t>réalis</w:t>
      </w:r>
      <w:r w:rsidRPr="00F36E46">
        <w:rPr>
          <w:rFonts w:ascii="Arial" w:eastAsia="Times New Roman" w:hAnsi="Arial" w:cs="Arial"/>
          <w:color w:val="000000" w:themeColor="text1"/>
          <w:kern w:val="0"/>
          <w:lang w:eastAsia="fr-FR"/>
        </w:rPr>
        <w:t xml:space="preserve">ation </w:t>
      </w:r>
      <w:r w:rsidR="00F561C7" w:rsidRPr="00F36E46">
        <w:rPr>
          <w:rFonts w:ascii="Arial" w:eastAsia="Times New Roman" w:hAnsi="Arial" w:cs="Arial"/>
          <w:color w:val="000000" w:themeColor="text1"/>
          <w:kern w:val="0"/>
          <w:lang w:eastAsia="fr-FR"/>
        </w:rPr>
        <w:t>des acti</w:t>
      </w:r>
      <w:r w:rsidRPr="00F36E46">
        <w:rPr>
          <w:rFonts w:ascii="Arial" w:eastAsia="Times New Roman" w:hAnsi="Arial" w:cs="Arial"/>
          <w:color w:val="000000" w:themeColor="text1"/>
          <w:kern w:val="0"/>
          <w:lang w:eastAsia="fr-FR"/>
        </w:rPr>
        <w:t>ons suivantes</w:t>
      </w:r>
      <w:r w:rsidR="00F561C7" w:rsidRPr="00F36E46">
        <w:rPr>
          <w:rFonts w:ascii="Arial" w:eastAsia="Times New Roman" w:hAnsi="Arial" w:cs="Arial"/>
          <w:color w:val="000000" w:themeColor="text1"/>
          <w:kern w:val="0"/>
          <w:lang w:eastAsia="fr-FR"/>
        </w:rPr>
        <w:t> :</w:t>
      </w:r>
    </w:p>
    <w:p w:rsidR="00F561C7" w:rsidRPr="00F36E46" w:rsidRDefault="00F561C7" w:rsidP="00F561C7">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Approfondir les connaissances sur les principaux écosystèmes naturels ;</w:t>
      </w:r>
    </w:p>
    <w:p w:rsidR="00F05C1C" w:rsidRPr="00F36E46" w:rsidRDefault="00E96001" w:rsidP="00F561C7">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Renforcer les capacités des communautés locales en matière d’utilisation durable des ressources des écosystèmes ;</w:t>
      </w:r>
    </w:p>
    <w:p w:rsidR="00C41CF1" w:rsidRPr="00F36E46" w:rsidRDefault="00C41CF1" w:rsidP="00C57843">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Elaborer, mettre en œuvre et assurer le suivi évaluation des plans d’aménagement et de gestion durable des principaux écosystèmes ;</w:t>
      </w:r>
    </w:p>
    <w:p w:rsidR="0098496C" w:rsidRPr="00F36E46" w:rsidRDefault="0098496C" w:rsidP="00C57843">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Promouvoir l’utilisation des énergies nouvelles et renouvelables ;</w:t>
      </w:r>
    </w:p>
    <w:p w:rsidR="00AF2BE6" w:rsidRPr="00F36E46" w:rsidRDefault="00AF2BE6" w:rsidP="00AF2BE6">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Diffuser et mettre en application les textes juridiques nationaux et le contenu des Accords Multilatéraux sur l’Environnement auxquels la Guinée est Partie ;</w:t>
      </w:r>
    </w:p>
    <w:p w:rsidR="0010034E" w:rsidRDefault="00CC41C3" w:rsidP="004F066C">
      <w:pPr>
        <w:pStyle w:val="Paragraphedeliste"/>
        <w:numPr>
          <w:ilvl w:val="0"/>
          <w:numId w:val="21"/>
        </w:numPr>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Assurer une exploitation et une utilisation et durables des ressources des écosystèmes</w:t>
      </w:r>
      <w:r w:rsidR="00C57843" w:rsidRPr="00F36E46">
        <w:rPr>
          <w:rFonts w:ascii="Arial" w:eastAsia="Times New Roman" w:hAnsi="Arial" w:cs="Arial"/>
          <w:bCs/>
          <w:color w:val="000000" w:themeColor="text1"/>
          <w:kern w:val="36"/>
          <w:lang w:eastAsia="fr-FR"/>
        </w:rPr>
        <w:t>.</w:t>
      </w:r>
    </w:p>
    <w:p w:rsidR="00A86314" w:rsidRPr="00CE5911" w:rsidRDefault="00A86314" w:rsidP="00A86314">
      <w:pPr>
        <w:pStyle w:val="Paragraphedeliste"/>
        <w:numPr>
          <w:ilvl w:val="0"/>
          <w:numId w:val="21"/>
        </w:numPr>
        <w:jc w:val="both"/>
        <w:rPr>
          <w:rFonts w:ascii="Arial" w:eastAsia="Times New Roman" w:hAnsi="Arial" w:cs="Arial"/>
          <w:bCs/>
          <w:color w:val="000000" w:themeColor="text1"/>
          <w:kern w:val="36"/>
          <w:lang w:eastAsia="fr-FR"/>
        </w:rPr>
      </w:pPr>
      <w:r w:rsidRPr="00CE5911">
        <w:rPr>
          <w:rFonts w:ascii="Arial" w:eastAsia="Times New Roman" w:hAnsi="Arial" w:cs="Arial"/>
          <w:bCs/>
          <w:color w:val="000000" w:themeColor="text1"/>
          <w:kern w:val="36"/>
          <w:lang w:eastAsia="fr-FR"/>
        </w:rPr>
        <w:lastRenderedPageBreak/>
        <w:t>Lutter contre la pollution par les pesticides, les huiles usagées, les Polychlorobiphényles (PCB) et les Polychloroterphényles (PCT)</w:t>
      </w:r>
    </w:p>
    <w:p w:rsidR="00A86314" w:rsidRDefault="00A86314" w:rsidP="00A86314">
      <w:pPr>
        <w:pStyle w:val="Paragraphedeliste"/>
        <w:numPr>
          <w:ilvl w:val="0"/>
          <w:numId w:val="21"/>
        </w:numPr>
        <w:jc w:val="both"/>
        <w:rPr>
          <w:rFonts w:ascii="Arial" w:eastAsia="Times New Roman" w:hAnsi="Arial" w:cs="Arial"/>
          <w:bCs/>
          <w:color w:val="000000" w:themeColor="text1"/>
          <w:kern w:val="36"/>
          <w:lang w:eastAsia="fr-FR"/>
        </w:rPr>
      </w:pPr>
      <w:r w:rsidRPr="00460F30">
        <w:rPr>
          <w:rFonts w:ascii="Arial" w:eastAsia="Times New Roman" w:hAnsi="Arial" w:cs="Arial"/>
          <w:bCs/>
          <w:color w:val="000000" w:themeColor="text1"/>
          <w:kern w:val="36"/>
          <w:lang w:eastAsia="fr-FR"/>
        </w:rPr>
        <w:t>Lutter</w:t>
      </w:r>
      <w:r w:rsidRPr="00CE5911">
        <w:rPr>
          <w:rFonts w:ascii="Arial" w:eastAsia="Times New Roman" w:hAnsi="Arial" w:cs="Arial"/>
          <w:bCs/>
          <w:color w:val="000000" w:themeColor="text1"/>
          <w:kern w:val="36"/>
          <w:lang w:eastAsia="fr-FR"/>
        </w:rPr>
        <w:t xml:space="preserve"> contre la pollution par les </w:t>
      </w:r>
      <w:r>
        <w:rPr>
          <w:rFonts w:ascii="Arial" w:eastAsia="Times New Roman" w:hAnsi="Arial" w:cs="Arial"/>
          <w:bCs/>
          <w:color w:val="000000" w:themeColor="text1"/>
          <w:kern w:val="36"/>
          <w:lang w:eastAsia="fr-FR"/>
        </w:rPr>
        <w:t>pneumatiques et les</w:t>
      </w:r>
      <w:r w:rsidRPr="00CE5911">
        <w:rPr>
          <w:rFonts w:ascii="Arial" w:eastAsia="Times New Roman" w:hAnsi="Arial" w:cs="Arial"/>
          <w:bCs/>
          <w:color w:val="000000" w:themeColor="text1"/>
          <w:kern w:val="36"/>
          <w:lang w:eastAsia="fr-FR"/>
        </w:rPr>
        <w:t xml:space="preserve"> caoutchoucs industriels usagés, et </w:t>
      </w:r>
      <w:r>
        <w:rPr>
          <w:rFonts w:ascii="Arial" w:eastAsia="Times New Roman" w:hAnsi="Arial" w:cs="Arial"/>
          <w:bCs/>
          <w:color w:val="000000" w:themeColor="text1"/>
          <w:kern w:val="36"/>
          <w:lang w:eastAsia="fr-FR"/>
        </w:rPr>
        <w:t>par les déchets</w:t>
      </w:r>
      <w:r w:rsidRPr="00CE5911">
        <w:rPr>
          <w:rFonts w:ascii="Arial" w:eastAsia="Times New Roman" w:hAnsi="Arial" w:cs="Arial"/>
          <w:bCs/>
          <w:color w:val="000000" w:themeColor="text1"/>
          <w:kern w:val="36"/>
          <w:lang w:eastAsia="fr-FR"/>
        </w:rPr>
        <w:t xml:space="preserve"> plastiques.</w:t>
      </w:r>
    </w:p>
    <w:p w:rsidR="00A86314" w:rsidRPr="00A86314" w:rsidRDefault="00A86314" w:rsidP="00A86314">
      <w:pPr>
        <w:ind w:left="1080"/>
        <w:jc w:val="both"/>
        <w:rPr>
          <w:rFonts w:ascii="Arial" w:eastAsia="Times New Roman" w:hAnsi="Arial" w:cs="Arial"/>
          <w:bCs/>
          <w:color w:val="000000" w:themeColor="text1"/>
          <w:kern w:val="36"/>
          <w:lang w:eastAsia="fr-FR"/>
        </w:rPr>
      </w:pPr>
    </w:p>
    <w:p w:rsidR="00E96001" w:rsidRPr="00F36E46" w:rsidRDefault="0010034E" w:rsidP="004F066C">
      <w:pPr>
        <w:jc w:val="both"/>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Axe stratégique II : Améliorer les écosystèmes </w:t>
      </w:r>
    </w:p>
    <w:p w:rsidR="004F066C" w:rsidRPr="00F36E46" w:rsidRDefault="004F066C" w:rsidP="004F066C">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L’amélioration des écosystèmes naturels requiert la réalisation des actions suivantes :</w:t>
      </w:r>
    </w:p>
    <w:p w:rsidR="00336443" w:rsidRPr="00F36E46" w:rsidRDefault="00204C8B" w:rsidP="00336443">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identifier les écosystèmes dégradés ;</w:t>
      </w:r>
    </w:p>
    <w:p w:rsidR="00336443" w:rsidRPr="00F36E46" w:rsidRDefault="00204C8B" w:rsidP="00AF2BE6">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restaurer les principaux écosystèmes dégradés </w:t>
      </w:r>
      <w:r w:rsidR="00AF2BE6" w:rsidRPr="00F36E46">
        <w:rPr>
          <w:rFonts w:ascii="Arial" w:eastAsia="Times New Roman" w:hAnsi="Arial" w:cs="Arial"/>
          <w:color w:val="000000" w:themeColor="text1"/>
          <w:kern w:val="0"/>
          <w:lang w:eastAsia="fr-FR"/>
        </w:rPr>
        <w:t xml:space="preserve"> </w:t>
      </w:r>
    </w:p>
    <w:p w:rsidR="00583F59" w:rsidRPr="00F36E46" w:rsidRDefault="00204C8B" w:rsidP="00336443">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soutenir la recherche scientifique, technique et technologique</w:t>
      </w:r>
      <w:r w:rsidR="00822113" w:rsidRPr="00F36E46">
        <w:rPr>
          <w:rFonts w:ascii="Arial" w:eastAsia="Times New Roman" w:hAnsi="Arial" w:cs="Arial"/>
          <w:color w:val="000000" w:themeColor="text1"/>
          <w:kern w:val="0"/>
          <w:lang w:eastAsia="fr-FR"/>
        </w:rPr>
        <w:t xml:space="preserve"> relative  à l’amélioration des écosystèmes</w:t>
      </w:r>
      <w:proofErr w:type="gramStart"/>
      <w:r w:rsidR="00822113" w:rsidRPr="00F36E46">
        <w:rPr>
          <w:rFonts w:ascii="Arial" w:eastAsia="Times New Roman" w:hAnsi="Arial" w:cs="Arial"/>
          <w:color w:val="000000" w:themeColor="text1"/>
          <w:kern w:val="0"/>
          <w:lang w:eastAsia="fr-FR"/>
        </w:rPr>
        <w:t> </w:t>
      </w:r>
      <w:r w:rsidRPr="00F36E46">
        <w:rPr>
          <w:rFonts w:ascii="Arial" w:eastAsia="Times New Roman" w:hAnsi="Arial" w:cs="Arial"/>
          <w:color w:val="000000" w:themeColor="text1"/>
          <w:kern w:val="0"/>
          <w:lang w:eastAsia="fr-FR"/>
        </w:rPr>
        <w:t> ;</w:t>
      </w:r>
      <w:proofErr w:type="gramEnd"/>
    </w:p>
    <w:p w:rsidR="00B96050" w:rsidRPr="00F36E46" w:rsidRDefault="00204C8B" w:rsidP="00DB16F8">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étendre </w:t>
      </w:r>
      <w:r w:rsidR="00D556EB" w:rsidRPr="00F36E46">
        <w:rPr>
          <w:rFonts w:ascii="Arial" w:eastAsia="Times New Roman" w:hAnsi="Arial" w:cs="Arial"/>
          <w:color w:val="000000" w:themeColor="text1"/>
          <w:kern w:val="0"/>
          <w:lang w:eastAsia="fr-FR"/>
        </w:rPr>
        <w:t>le réseau des</w:t>
      </w:r>
      <w:r w:rsidRPr="00F36E46">
        <w:rPr>
          <w:rFonts w:ascii="Arial" w:eastAsia="Times New Roman" w:hAnsi="Arial" w:cs="Arial"/>
          <w:color w:val="000000" w:themeColor="text1"/>
          <w:kern w:val="0"/>
          <w:lang w:eastAsia="fr-FR"/>
        </w:rPr>
        <w:t xml:space="preserve"> aires protégées </w:t>
      </w:r>
      <w:r w:rsidR="00DB16F8" w:rsidRPr="00F36E46">
        <w:rPr>
          <w:rFonts w:ascii="Arial" w:eastAsia="Times New Roman" w:hAnsi="Arial" w:cs="Arial"/>
          <w:color w:val="000000" w:themeColor="text1"/>
          <w:kern w:val="0"/>
          <w:lang w:eastAsia="fr-FR"/>
        </w:rPr>
        <w:t xml:space="preserve">pour atteindre l’objectif de 30% de couverture du territoire national ; </w:t>
      </w:r>
      <w:r w:rsidR="00AF2BE6" w:rsidRPr="00F36E46">
        <w:rPr>
          <w:rFonts w:ascii="Arial" w:eastAsia="Times New Roman" w:hAnsi="Arial" w:cs="Arial"/>
          <w:color w:val="000000" w:themeColor="text1"/>
          <w:kern w:val="0"/>
          <w:lang w:eastAsia="fr-FR"/>
        </w:rPr>
        <w:t>et compléter à 17 le nombre de parcs nationaux</w:t>
      </w:r>
      <w:r w:rsidR="00DB16F8" w:rsidRPr="00F36E46">
        <w:rPr>
          <w:rFonts w:ascii="Arial" w:eastAsia="Times New Roman" w:hAnsi="Arial" w:cs="Arial"/>
          <w:color w:val="000000" w:themeColor="text1"/>
          <w:kern w:val="0"/>
          <w:lang w:eastAsia="fr-FR"/>
        </w:rPr>
        <w:t> ;</w:t>
      </w:r>
    </w:p>
    <w:p w:rsidR="00C3348A" w:rsidRPr="00F36E46" w:rsidRDefault="00C3348A" w:rsidP="00EA3FA7">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la connaissance et la protection des herbiers marins ;</w:t>
      </w:r>
    </w:p>
    <w:p w:rsidR="00AA72C8" w:rsidRPr="00F36E46" w:rsidRDefault="0069132F" w:rsidP="00EA3FA7">
      <w:pPr>
        <w:pStyle w:val="Paragraphedeliste"/>
        <w:numPr>
          <w:ilvl w:val="0"/>
          <w:numId w:val="21"/>
        </w:numPr>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w:t>
      </w:r>
      <w:r w:rsidR="00C3348A" w:rsidRPr="00F36E46">
        <w:rPr>
          <w:rFonts w:ascii="Arial" w:eastAsia="Times New Roman" w:hAnsi="Arial" w:cs="Arial"/>
          <w:color w:val="000000" w:themeColor="text1"/>
          <w:kern w:val="0"/>
          <w:lang w:eastAsia="fr-FR"/>
        </w:rPr>
        <w:t xml:space="preserve">enforcer l’intégration </w:t>
      </w:r>
      <w:r w:rsidR="00AA72C8" w:rsidRPr="00F36E46">
        <w:rPr>
          <w:rFonts w:ascii="Arial" w:eastAsia="Times New Roman" w:hAnsi="Arial" w:cs="Arial"/>
          <w:color w:val="000000" w:themeColor="text1"/>
          <w:kern w:val="0"/>
          <w:lang w:eastAsia="fr-FR"/>
        </w:rPr>
        <w:t>dans la comptabilité économique nationale d</w:t>
      </w:r>
      <w:r w:rsidR="00C3348A" w:rsidRPr="00F36E46">
        <w:rPr>
          <w:rFonts w:ascii="Arial" w:eastAsia="Times New Roman" w:hAnsi="Arial" w:cs="Arial"/>
          <w:color w:val="000000" w:themeColor="text1"/>
          <w:kern w:val="0"/>
          <w:lang w:eastAsia="fr-FR"/>
        </w:rPr>
        <w:t>es comptes couverture des terres, carbone, eau et infrastr</w:t>
      </w:r>
      <w:r w:rsidR="00AA72C8" w:rsidRPr="00F36E46">
        <w:rPr>
          <w:rFonts w:ascii="Arial" w:eastAsia="Times New Roman" w:hAnsi="Arial" w:cs="Arial"/>
          <w:color w:val="000000" w:themeColor="text1"/>
          <w:kern w:val="0"/>
          <w:lang w:eastAsia="fr-FR"/>
        </w:rPr>
        <w:t>uctu</w:t>
      </w:r>
      <w:r w:rsidR="00DB16F8" w:rsidRPr="00F36E46">
        <w:rPr>
          <w:rFonts w:ascii="Arial" w:eastAsia="Times New Roman" w:hAnsi="Arial" w:cs="Arial"/>
          <w:color w:val="000000" w:themeColor="text1"/>
          <w:kern w:val="0"/>
          <w:lang w:eastAsia="fr-FR"/>
        </w:rPr>
        <w:t>res écosystémiques, déjà créés, créer et l’intégrer le compte faune</w:t>
      </w:r>
    </w:p>
    <w:p w:rsidR="00822113" w:rsidRPr="00F36E46" w:rsidRDefault="00822113" w:rsidP="003D505A">
      <w:pPr>
        <w:shd w:val="clear" w:color="auto" w:fill="FFFFFF"/>
        <w:spacing w:after="0" w:line="240" w:lineRule="auto"/>
        <w:jc w:val="both"/>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II</w:t>
      </w:r>
      <w:r w:rsidR="005F78C3" w:rsidRPr="00F36E46">
        <w:rPr>
          <w:rFonts w:ascii="Arial" w:eastAsia="Times New Roman" w:hAnsi="Arial" w:cs="Arial"/>
          <w:b/>
          <w:bCs/>
          <w:color w:val="000000" w:themeColor="text1"/>
          <w:kern w:val="36"/>
          <w:lang w:eastAsia="fr-FR"/>
        </w:rPr>
        <w:t>I</w:t>
      </w:r>
      <w:r w:rsidRPr="00F36E46">
        <w:rPr>
          <w:rFonts w:ascii="Arial" w:eastAsia="Times New Roman" w:hAnsi="Arial" w:cs="Arial"/>
          <w:b/>
          <w:bCs/>
          <w:color w:val="000000" w:themeColor="text1"/>
          <w:kern w:val="36"/>
          <w:lang w:eastAsia="fr-FR"/>
        </w:rPr>
        <w:t xml:space="preserve"> : Assurer la connectivité entre les écosystèmes</w:t>
      </w:r>
    </w:p>
    <w:p w:rsidR="003D505A" w:rsidRPr="00F36E46" w:rsidRDefault="003D505A" w:rsidP="003D505A">
      <w:pPr>
        <w:shd w:val="clear" w:color="auto" w:fill="FFFFFF"/>
        <w:spacing w:after="120" w:line="240" w:lineRule="auto"/>
        <w:ind w:left="1440" w:firstLine="720"/>
        <w:jc w:val="both"/>
        <w:rPr>
          <w:rFonts w:ascii="Arial" w:eastAsia="Times New Roman" w:hAnsi="Arial" w:cs="Arial"/>
          <w:bCs/>
          <w:color w:val="000000" w:themeColor="text1"/>
          <w:kern w:val="36"/>
          <w:lang w:eastAsia="fr-FR"/>
        </w:rPr>
      </w:pPr>
      <w:r w:rsidRPr="00F36E46">
        <w:rPr>
          <w:rFonts w:ascii="Arial" w:eastAsia="Times New Roman" w:hAnsi="Arial" w:cs="Arial"/>
          <w:b/>
          <w:bCs/>
          <w:color w:val="000000" w:themeColor="text1"/>
          <w:kern w:val="36"/>
          <w:lang w:eastAsia="fr-FR"/>
        </w:rPr>
        <w:t xml:space="preserve">  </w:t>
      </w:r>
      <w:proofErr w:type="gramStart"/>
      <w:r w:rsidRPr="00F36E46">
        <w:rPr>
          <w:rFonts w:ascii="Arial" w:eastAsia="Times New Roman" w:hAnsi="Arial" w:cs="Arial"/>
          <w:b/>
          <w:bCs/>
          <w:color w:val="000000" w:themeColor="text1"/>
          <w:kern w:val="36"/>
          <w:lang w:eastAsia="fr-FR"/>
        </w:rPr>
        <w:t>et</w:t>
      </w:r>
      <w:proofErr w:type="gramEnd"/>
      <w:r w:rsidRPr="00F36E46">
        <w:rPr>
          <w:rFonts w:ascii="Arial" w:eastAsia="Times New Roman" w:hAnsi="Arial" w:cs="Arial"/>
          <w:b/>
          <w:bCs/>
          <w:color w:val="000000" w:themeColor="text1"/>
          <w:kern w:val="36"/>
          <w:lang w:eastAsia="fr-FR"/>
        </w:rPr>
        <w:t xml:space="preserve"> accroitre leur résilience</w:t>
      </w:r>
    </w:p>
    <w:p w:rsidR="004F7A10" w:rsidRPr="00F36E46" w:rsidRDefault="007C04EC" w:rsidP="007C04EC">
      <w:pPr>
        <w:shd w:val="clear" w:color="auto" w:fill="FFFFFF"/>
        <w:spacing w:after="120" w:line="240" w:lineRule="auto"/>
        <w:jc w:val="both"/>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Globalement la connectivité permet la connexion fonctionnelle et effective, nécessaire au fonctionnement, à la stabilité et à la résilience des écosystèmes à long terme.</w:t>
      </w:r>
    </w:p>
    <w:p w:rsidR="00956E1A" w:rsidRPr="00F36E46" w:rsidRDefault="00956E1A" w:rsidP="004F7A10">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Identifier les écosystèmes à connectivité faible ou inexistante ;</w:t>
      </w:r>
    </w:p>
    <w:p w:rsidR="00956E1A" w:rsidRPr="00F36E46" w:rsidRDefault="00CB1875" w:rsidP="004F7A10">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Planifier et aménager des</w:t>
      </w:r>
      <w:r w:rsidR="00956E1A" w:rsidRPr="00F36E46">
        <w:rPr>
          <w:rFonts w:ascii="Arial" w:eastAsia="Times New Roman" w:hAnsi="Arial" w:cs="Arial"/>
          <w:color w:val="000000" w:themeColor="text1"/>
          <w:kern w:val="0"/>
          <w:lang w:eastAsia="fr-FR"/>
        </w:rPr>
        <w:t xml:space="preserve"> </w:t>
      </w:r>
      <w:r w:rsidRPr="00F36E46">
        <w:rPr>
          <w:rFonts w:ascii="Arial" w:eastAsia="Times New Roman" w:hAnsi="Arial" w:cs="Arial"/>
          <w:color w:val="000000" w:themeColor="text1"/>
          <w:kern w:val="0"/>
          <w:lang w:eastAsia="fr-FR"/>
        </w:rPr>
        <w:t>corridors entre</w:t>
      </w:r>
      <w:r w:rsidR="00956E1A" w:rsidRPr="00F36E46">
        <w:rPr>
          <w:rFonts w:ascii="Arial" w:eastAsia="Times New Roman" w:hAnsi="Arial" w:cs="Arial"/>
          <w:color w:val="000000" w:themeColor="text1"/>
          <w:kern w:val="0"/>
          <w:lang w:eastAsia="fr-FR"/>
        </w:rPr>
        <w:t xml:space="preserve"> les écosystèmes</w:t>
      </w:r>
      <w:r w:rsidRPr="00F36E46">
        <w:rPr>
          <w:rFonts w:ascii="Arial" w:eastAsia="Times New Roman" w:hAnsi="Arial" w:cs="Arial"/>
          <w:color w:val="000000" w:themeColor="text1"/>
          <w:kern w:val="0"/>
          <w:lang w:eastAsia="fr-FR"/>
        </w:rPr>
        <w:t xml:space="preserve">, là où cela est </w:t>
      </w:r>
      <w:r w:rsidR="00956E1A" w:rsidRPr="00F36E46">
        <w:rPr>
          <w:rFonts w:ascii="Arial" w:eastAsia="Times New Roman" w:hAnsi="Arial" w:cs="Arial"/>
          <w:color w:val="000000" w:themeColor="text1"/>
          <w:kern w:val="0"/>
          <w:lang w:eastAsia="fr-FR"/>
        </w:rPr>
        <w:t>né</w:t>
      </w:r>
      <w:r w:rsidRPr="00F36E46">
        <w:rPr>
          <w:rFonts w:ascii="Arial" w:eastAsia="Times New Roman" w:hAnsi="Arial" w:cs="Arial"/>
          <w:color w:val="000000" w:themeColor="text1"/>
          <w:kern w:val="0"/>
          <w:lang w:eastAsia="fr-FR"/>
        </w:rPr>
        <w:t>cessaire</w:t>
      </w:r>
      <w:r w:rsidR="00537B10" w:rsidRPr="00F36E46">
        <w:rPr>
          <w:rFonts w:ascii="Arial" w:eastAsia="Times New Roman" w:hAnsi="Arial" w:cs="Arial"/>
          <w:color w:val="000000" w:themeColor="text1"/>
          <w:kern w:val="0"/>
          <w:lang w:eastAsia="fr-FR"/>
        </w:rPr>
        <w:t xml:space="preserve"> </w:t>
      </w:r>
      <w:r w:rsidR="00956E1A" w:rsidRPr="00F36E46">
        <w:rPr>
          <w:rFonts w:ascii="Arial" w:eastAsia="Times New Roman" w:hAnsi="Arial" w:cs="Arial"/>
          <w:color w:val="000000" w:themeColor="text1"/>
          <w:kern w:val="0"/>
          <w:lang w:eastAsia="fr-FR"/>
        </w:rPr>
        <w:t>;</w:t>
      </w:r>
    </w:p>
    <w:p w:rsidR="009A3CD5" w:rsidRPr="00F36E46" w:rsidRDefault="009A3CD5" w:rsidP="004F7A10">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Mener des activités de défense et de restauration des sols ;</w:t>
      </w:r>
    </w:p>
    <w:p w:rsidR="009A3CD5" w:rsidRPr="00F36E46" w:rsidRDefault="009A3CD5" w:rsidP="004F7A10">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Promouvoir la régénération naturelle des forêts dégradées ;</w:t>
      </w:r>
    </w:p>
    <w:p w:rsidR="00B8579E" w:rsidRPr="00F36E46" w:rsidRDefault="00822113" w:rsidP="00B8579E">
      <w:pPr>
        <w:spacing w:after="0" w:line="240" w:lineRule="auto"/>
        <w:jc w:val="both"/>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I</w:t>
      </w:r>
      <w:r w:rsidR="00AD4735" w:rsidRPr="00F36E46">
        <w:rPr>
          <w:rFonts w:ascii="Arial" w:eastAsia="Times New Roman" w:hAnsi="Arial" w:cs="Arial"/>
          <w:b/>
          <w:bCs/>
          <w:color w:val="000000" w:themeColor="text1"/>
          <w:kern w:val="36"/>
          <w:lang w:eastAsia="fr-FR"/>
        </w:rPr>
        <w:t>V</w:t>
      </w:r>
      <w:r w:rsidRPr="00F36E46">
        <w:rPr>
          <w:rFonts w:ascii="Arial" w:eastAsia="Times New Roman" w:hAnsi="Arial" w:cs="Arial"/>
          <w:b/>
          <w:bCs/>
          <w:color w:val="000000" w:themeColor="text1"/>
          <w:kern w:val="36"/>
          <w:lang w:eastAsia="fr-FR"/>
        </w:rPr>
        <w:t xml:space="preserve"> : Empêcher l’extinction des espèces</w:t>
      </w:r>
      <w:r w:rsidR="00B8579E" w:rsidRPr="00F36E46">
        <w:rPr>
          <w:rFonts w:ascii="Arial" w:eastAsia="Times New Roman" w:hAnsi="Arial" w:cs="Arial"/>
          <w:b/>
          <w:bCs/>
          <w:color w:val="000000" w:themeColor="text1"/>
          <w:kern w:val="36"/>
          <w:lang w:eastAsia="fr-FR"/>
        </w:rPr>
        <w:t xml:space="preserve"> e</w:t>
      </w:r>
      <w:r w:rsidR="005F78C3" w:rsidRPr="00F36E46">
        <w:rPr>
          <w:rFonts w:ascii="Arial" w:eastAsia="Times New Roman" w:hAnsi="Arial" w:cs="Arial"/>
          <w:b/>
          <w:bCs/>
          <w:color w:val="000000" w:themeColor="text1"/>
          <w:kern w:val="36"/>
          <w:lang w:eastAsia="fr-FR"/>
        </w:rPr>
        <w:t xml:space="preserve">t Préserver </w:t>
      </w:r>
    </w:p>
    <w:p w:rsidR="00B8579E" w:rsidRPr="00F36E46" w:rsidRDefault="00B8579E" w:rsidP="00B8579E">
      <w:pPr>
        <w:spacing w:after="0" w:line="240" w:lineRule="auto"/>
        <w:jc w:val="both"/>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b/>
      </w:r>
      <w:r w:rsidRPr="00F36E46">
        <w:rPr>
          <w:rFonts w:ascii="Arial" w:eastAsia="Times New Roman" w:hAnsi="Arial" w:cs="Arial"/>
          <w:b/>
          <w:bCs/>
          <w:color w:val="000000" w:themeColor="text1"/>
          <w:kern w:val="36"/>
          <w:lang w:eastAsia="fr-FR"/>
        </w:rPr>
        <w:tab/>
      </w:r>
      <w:r w:rsidR="00482287">
        <w:rPr>
          <w:rFonts w:ascii="Arial" w:eastAsia="Times New Roman" w:hAnsi="Arial" w:cs="Arial"/>
          <w:b/>
          <w:bCs/>
          <w:color w:val="000000" w:themeColor="text1"/>
          <w:kern w:val="36"/>
          <w:lang w:eastAsia="fr-FR"/>
        </w:rPr>
        <w:tab/>
      </w:r>
      <w:proofErr w:type="gramStart"/>
      <w:r w:rsidRPr="00F36E46">
        <w:rPr>
          <w:rFonts w:ascii="Arial" w:eastAsia="Times New Roman" w:hAnsi="Arial" w:cs="Arial"/>
          <w:b/>
          <w:bCs/>
          <w:color w:val="000000" w:themeColor="text1"/>
          <w:kern w:val="36"/>
          <w:lang w:eastAsia="fr-FR"/>
        </w:rPr>
        <w:t>la</w:t>
      </w:r>
      <w:proofErr w:type="gramEnd"/>
      <w:r w:rsidRPr="00F36E46">
        <w:rPr>
          <w:rFonts w:ascii="Arial" w:eastAsia="Times New Roman" w:hAnsi="Arial" w:cs="Arial"/>
          <w:b/>
          <w:bCs/>
          <w:color w:val="000000" w:themeColor="text1"/>
          <w:kern w:val="36"/>
          <w:lang w:eastAsia="fr-FR"/>
        </w:rPr>
        <w:t xml:space="preserve"> diversité génétique </w:t>
      </w:r>
    </w:p>
    <w:p w:rsidR="0083791E" w:rsidRPr="00F36E46" w:rsidRDefault="0083791E" w:rsidP="00B8579E">
      <w:pPr>
        <w:spacing w:after="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Diffuser les statuts de conservation des espèces menacée d’extinction et veiller à l’application des textes nationaux et internationaux</w:t>
      </w:r>
      <w:r w:rsidR="001B198D" w:rsidRPr="00F36E46">
        <w:rPr>
          <w:rFonts w:ascii="Arial" w:eastAsia="Times New Roman" w:hAnsi="Arial" w:cs="Arial"/>
          <w:color w:val="000000" w:themeColor="text1"/>
          <w:kern w:val="0"/>
          <w:lang w:eastAsia="fr-FR"/>
        </w:rPr>
        <w:t xml:space="preserve"> relatifs à leur protection ;</w:t>
      </w:r>
      <w:r w:rsidRPr="00F36E46">
        <w:rPr>
          <w:rFonts w:ascii="Arial" w:eastAsia="Times New Roman" w:hAnsi="Arial" w:cs="Arial"/>
          <w:color w:val="000000" w:themeColor="text1"/>
          <w:kern w:val="0"/>
          <w:lang w:eastAsia="fr-FR"/>
        </w:rPr>
        <w:t xml:space="preserve"> </w:t>
      </w:r>
    </w:p>
    <w:p w:rsidR="0083791E" w:rsidRPr="00F36E46" w:rsidRDefault="0083791E" w:rsidP="00B6369D">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appuyer les activités de collecte, d’étude, de production, de conservation d’espèces</w:t>
      </w:r>
      <w:r w:rsidR="001B198D" w:rsidRPr="00F36E46">
        <w:rPr>
          <w:rFonts w:ascii="Arial" w:eastAsia="Times New Roman" w:hAnsi="Arial" w:cs="Arial"/>
          <w:color w:val="000000" w:themeColor="text1"/>
          <w:kern w:val="0"/>
          <w:lang w:eastAsia="fr-FR"/>
        </w:rPr>
        <w:t xml:space="preserve"> locales menacées d’extinction et des espèces endémiques ;</w:t>
      </w:r>
    </w:p>
    <w:p w:rsidR="0083791E" w:rsidRPr="00F36E46" w:rsidRDefault="0083791E" w:rsidP="0083791E">
      <w:pPr>
        <w:pStyle w:val="Paragraphedeliste"/>
        <w:numPr>
          <w:ilvl w:val="0"/>
          <w:numId w:val="2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appuyer la vulgarisation des semences d’espèces locales dans les zones éco géographiques appropriées</w:t>
      </w:r>
      <w:r w:rsidR="00DE7D07" w:rsidRPr="00F36E46">
        <w:rPr>
          <w:rFonts w:ascii="Arial" w:eastAsia="Times New Roman" w:hAnsi="Arial" w:cs="Arial"/>
          <w:color w:val="000000" w:themeColor="text1"/>
          <w:kern w:val="0"/>
          <w:lang w:eastAsia="fr-FR"/>
        </w:rPr>
        <w:t> ;</w:t>
      </w:r>
    </w:p>
    <w:p w:rsidR="002D20BF" w:rsidRPr="00F36E46" w:rsidRDefault="00DE7D07" w:rsidP="00482287">
      <w:pPr>
        <w:pStyle w:val="Paragraphedeliste"/>
        <w:numPr>
          <w:ilvl w:val="0"/>
          <w:numId w:val="21"/>
        </w:numPr>
        <w:shd w:val="clear" w:color="auto" w:fill="FFFFFF"/>
        <w:spacing w:after="240" w:line="240" w:lineRule="auto"/>
        <w:ind w:left="1434" w:hanging="357"/>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Apporter des appuis matériel et financier au service Herbier National de Guinée pour la réalisation de ses missions de recherche, de conservation du patrimoine botanique de la guinée et de renforcement du</w:t>
      </w:r>
      <w:r w:rsidR="00482287">
        <w:rPr>
          <w:rFonts w:ascii="Arial" w:eastAsia="Times New Roman" w:hAnsi="Arial" w:cs="Arial"/>
          <w:color w:val="000000" w:themeColor="text1"/>
          <w:kern w:val="0"/>
          <w:lang w:eastAsia="fr-FR"/>
        </w:rPr>
        <w:t xml:space="preserve"> </w:t>
      </w:r>
      <w:r w:rsidRPr="00F36E46">
        <w:rPr>
          <w:rFonts w:ascii="Arial" w:eastAsia="Times New Roman" w:hAnsi="Arial" w:cs="Arial"/>
          <w:color w:val="000000" w:themeColor="text1"/>
          <w:kern w:val="0"/>
          <w:lang w:eastAsia="fr-FR"/>
        </w:rPr>
        <w:t>rése</w:t>
      </w:r>
      <w:r w:rsidR="00482287">
        <w:rPr>
          <w:rFonts w:ascii="Arial" w:eastAsia="Times New Roman" w:hAnsi="Arial" w:cs="Arial"/>
          <w:color w:val="000000" w:themeColor="text1"/>
          <w:kern w:val="0"/>
          <w:lang w:eastAsia="fr-FR"/>
        </w:rPr>
        <w:t>au</w:t>
      </w:r>
      <w:r w:rsidRPr="00F36E46">
        <w:rPr>
          <w:rFonts w:ascii="Arial" w:eastAsia="Times New Roman" w:hAnsi="Arial" w:cs="Arial"/>
          <w:color w:val="000000" w:themeColor="text1"/>
          <w:kern w:val="0"/>
          <w:lang w:eastAsia="fr-FR"/>
        </w:rPr>
        <w:t xml:space="preserve"> des herbiers et jardins botaniques régionaux.</w:t>
      </w:r>
    </w:p>
    <w:p w:rsidR="00ED4F83" w:rsidRPr="00F36E46" w:rsidRDefault="00EA51C3" w:rsidP="00B87FFA">
      <w:pPr>
        <w:shd w:val="clear" w:color="auto" w:fill="FFFFFF"/>
        <w:spacing w:after="0" w:line="240" w:lineRule="auto"/>
        <w:jc w:val="both"/>
        <w:rPr>
          <w:rFonts w:ascii="Arial" w:eastAsia="Times New Roman" w:hAnsi="Arial" w:cs="Arial"/>
          <w:b/>
          <w:bCs/>
          <w:color w:val="000000" w:themeColor="text1"/>
          <w:kern w:val="0"/>
          <w:lang w:eastAsia="fr-FR"/>
        </w:rPr>
      </w:pPr>
      <w:r w:rsidRPr="00F36E46">
        <w:rPr>
          <w:rFonts w:ascii="Arial" w:eastAsia="Times New Roman" w:hAnsi="Arial" w:cs="Arial"/>
          <w:b/>
          <w:color w:val="000000" w:themeColor="text1"/>
          <w:kern w:val="0"/>
          <w:lang w:eastAsia="fr-FR"/>
        </w:rPr>
        <w:t>OBJECTIF B</w:t>
      </w:r>
      <w:r w:rsidR="00ED4F83" w:rsidRPr="00F36E46">
        <w:rPr>
          <w:rFonts w:ascii="Arial" w:eastAsia="Times New Roman" w:hAnsi="Arial" w:cs="Arial"/>
          <w:b/>
          <w:bCs/>
          <w:color w:val="000000" w:themeColor="text1"/>
          <w:kern w:val="0"/>
          <w:lang w:eastAsia="fr-FR"/>
        </w:rPr>
        <w:t xml:space="preserve"> : </w:t>
      </w:r>
      <w:r w:rsidRPr="00F36E46">
        <w:rPr>
          <w:rFonts w:ascii="Arial" w:eastAsia="Times New Roman" w:hAnsi="Arial" w:cs="Arial"/>
          <w:b/>
          <w:bCs/>
          <w:color w:val="000000" w:themeColor="text1"/>
          <w:kern w:val="0"/>
          <w:lang w:eastAsia="fr-FR"/>
        </w:rPr>
        <w:t>Utilisation, gestion durable de la biodiversité</w:t>
      </w:r>
      <w:r w:rsidR="00B87FFA" w:rsidRPr="00F36E46">
        <w:rPr>
          <w:rFonts w:ascii="Arial" w:eastAsia="Times New Roman" w:hAnsi="Arial" w:cs="Arial"/>
          <w:b/>
          <w:bCs/>
          <w:color w:val="000000" w:themeColor="text1"/>
          <w:kern w:val="0"/>
          <w:lang w:eastAsia="fr-FR"/>
        </w:rPr>
        <w:t xml:space="preserve"> et préservation/renforcement</w:t>
      </w:r>
    </w:p>
    <w:p w:rsidR="00EA51C3" w:rsidRPr="00F36E46" w:rsidRDefault="00482287" w:rsidP="00482287">
      <w:pPr>
        <w:shd w:val="clear" w:color="auto" w:fill="FFFFFF"/>
        <w:spacing w:after="120" w:line="240" w:lineRule="auto"/>
        <w:ind w:left="720" w:firstLine="720"/>
        <w:jc w:val="both"/>
        <w:rPr>
          <w:rFonts w:ascii="Arial" w:eastAsia="Times New Roman" w:hAnsi="Arial" w:cs="Arial"/>
          <w:color w:val="000000" w:themeColor="text1"/>
          <w:kern w:val="0"/>
          <w:lang w:eastAsia="fr-FR"/>
        </w:rPr>
      </w:pPr>
      <w:r>
        <w:rPr>
          <w:rFonts w:ascii="Arial" w:eastAsia="Times New Roman" w:hAnsi="Arial" w:cs="Arial"/>
          <w:b/>
          <w:bCs/>
          <w:color w:val="000000" w:themeColor="text1"/>
          <w:kern w:val="0"/>
          <w:lang w:eastAsia="fr-FR"/>
        </w:rPr>
        <w:t xml:space="preserve"> </w:t>
      </w:r>
      <w:proofErr w:type="gramStart"/>
      <w:r w:rsidR="00EA51C3" w:rsidRPr="00F36E46">
        <w:rPr>
          <w:rFonts w:ascii="Arial" w:eastAsia="Times New Roman" w:hAnsi="Arial" w:cs="Arial"/>
          <w:b/>
          <w:bCs/>
          <w:color w:val="000000" w:themeColor="text1"/>
          <w:kern w:val="0"/>
          <w:lang w:eastAsia="fr-FR"/>
        </w:rPr>
        <w:t>des</w:t>
      </w:r>
      <w:proofErr w:type="gramEnd"/>
      <w:r w:rsidR="00EA51C3" w:rsidRPr="00F36E46">
        <w:rPr>
          <w:rFonts w:ascii="Arial" w:eastAsia="Times New Roman" w:hAnsi="Arial" w:cs="Arial"/>
          <w:b/>
          <w:bCs/>
          <w:color w:val="000000" w:themeColor="text1"/>
          <w:kern w:val="0"/>
          <w:lang w:eastAsia="fr-FR"/>
        </w:rPr>
        <w:t xml:space="preserve"> services écosystémiques)</w:t>
      </w:r>
    </w:p>
    <w:p w:rsidR="005A4A28" w:rsidRPr="00F36E46" w:rsidRDefault="005A4A28" w:rsidP="005A4A28">
      <w:pPr>
        <w:spacing w:after="120" w:line="240" w:lineRule="auto"/>
        <w:jc w:val="both"/>
        <w:rPr>
          <w:rFonts w:ascii="Arial" w:hAnsi="Arial" w:cs="Arial"/>
          <w:color w:val="000000" w:themeColor="text1"/>
        </w:rPr>
      </w:pPr>
      <w:r w:rsidRPr="00F36E46">
        <w:rPr>
          <w:rFonts w:ascii="Arial" w:hAnsi="Arial" w:cs="Arial"/>
          <w:color w:val="000000" w:themeColor="text1"/>
        </w:rPr>
        <w:t>Il n’y a aucun doute,</w:t>
      </w:r>
      <w:r w:rsidR="00FD76C9" w:rsidRPr="00F36E46">
        <w:rPr>
          <w:rFonts w:ascii="Arial" w:hAnsi="Arial" w:cs="Arial"/>
          <w:color w:val="000000" w:themeColor="text1"/>
        </w:rPr>
        <w:t xml:space="preserve"> que</w:t>
      </w:r>
      <w:r w:rsidRPr="00F36E46">
        <w:rPr>
          <w:rFonts w:ascii="Arial" w:hAnsi="Arial" w:cs="Arial"/>
          <w:color w:val="000000" w:themeColor="text1"/>
        </w:rPr>
        <w:t xml:space="preserve"> la nature, dans sa diversité faunique et floristique, constitue l’</w:t>
      </w:r>
      <w:r w:rsidR="00FD76C9" w:rsidRPr="00F36E46">
        <w:rPr>
          <w:rFonts w:ascii="Arial" w:hAnsi="Arial" w:cs="Arial"/>
          <w:color w:val="000000" w:themeColor="text1"/>
        </w:rPr>
        <w:t>épicentre</w:t>
      </w:r>
      <w:r w:rsidRPr="00F36E46">
        <w:rPr>
          <w:rFonts w:ascii="Arial" w:hAnsi="Arial" w:cs="Arial"/>
          <w:color w:val="000000" w:themeColor="text1"/>
        </w:rPr>
        <w:t xml:space="preserve"> du développement socio-économique des pays, lui-même dépendant de la croissance verte et de la résilience économique des populations.  </w:t>
      </w:r>
    </w:p>
    <w:p w:rsidR="005A4A28" w:rsidRPr="00F36E46" w:rsidRDefault="005A4A28" w:rsidP="005A4A28">
      <w:pPr>
        <w:spacing w:after="0" w:line="240" w:lineRule="auto"/>
        <w:jc w:val="both"/>
        <w:rPr>
          <w:rFonts w:ascii="Arial" w:hAnsi="Arial" w:cs="Arial"/>
          <w:color w:val="000000" w:themeColor="text1"/>
        </w:rPr>
      </w:pPr>
      <w:r w:rsidRPr="00F36E46">
        <w:rPr>
          <w:rFonts w:ascii="Arial" w:hAnsi="Arial" w:cs="Arial"/>
          <w:color w:val="000000" w:themeColor="text1"/>
        </w:rPr>
        <w:t xml:space="preserve">En général, les écosystèmes dont la complexité dépend de facteurs </w:t>
      </w:r>
      <w:r w:rsidR="00FD76C9" w:rsidRPr="00F36E46">
        <w:rPr>
          <w:rFonts w:ascii="Arial" w:hAnsi="Arial" w:cs="Arial"/>
          <w:color w:val="000000" w:themeColor="text1"/>
        </w:rPr>
        <w:t>physiques et anthropolog</w:t>
      </w:r>
      <w:r w:rsidRPr="00F36E46">
        <w:rPr>
          <w:rFonts w:ascii="Arial" w:hAnsi="Arial" w:cs="Arial"/>
          <w:color w:val="000000" w:themeColor="text1"/>
        </w:rPr>
        <w:t>iques</w:t>
      </w:r>
      <w:r w:rsidR="00FD76C9" w:rsidRPr="00F36E46">
        <w:rPr>
          <w:rFonts w:ascii="Arial" w:hAnsi="Arial" w:cs="Arial"/>
          <w:color w:val="000000" w:themeColor="text1"/>
        </w:rPr>
        <w:t>,</w:t>
      </w:r>
      <w:r w:rsidRPr="00F36E46">
        <w:rPr>
          <w:rFonts w:ascii="Arial" w:hAnsi="Arial" w:cs="Arial"/>
          <w:color w:val="000000" w:themeColor="text1"/>
        </w:rPr>
        <w:t xml:space="preserve"> sont essentiels à notre vie car, de par leur diversité et leur richesse, ils procurent, à toutes les populations du monde, de nombreux et important</w:t>
      </w:r>
      <w:r w:rsidR="00815C77" w:rsidRPr="00F36E46">
        <w:rPr>
          <w:rFonts w:ascii="Arial" w:hAnsi="Arial" w:cs="Arial"/>
          <w:color w:val="000000" w:themeColor="text1"/>
        </w:rPr>
        <w:t>s</w:t>
      </w:r>
      <w:r w:rsidRPr="00F36E46">
        <w:rPr>
          <w:rFonts w:ascii="Arial" w:hAnsi="Arial" w:cs="Arial"/>
          <w:color w:val="000000" w:themeColor="text1"/>
        </w:rPr>
        <w:t xml:space="preserve"> biens et services. Ils nous fournissent de l’ai</w:t>
      </w:r>
      <w:r w:rsidR="00815C77" w:rsidRPr="00F36E46">
        <w:rPr>
          <w:rFonts w:ascii="Arial" w:hAnsi="Arial" w:cs="Arial"/>
          <w:color w:val="000000" w:themeColor="text1"/>
        </w:rPr>
        <w:t xml:space="preserve">r et de </w:t>
      </w:r>
      <w:r w:rsidR="00815C77" w:rsidRPr="00F36E46">
        <w:rPr>
          <w:rFonts w:ascii="Arial" w:hAnsi="Arial" w:cs="Arial"/>
          <w:color w:val="000000" w:themeColor="text1"/>
        </w:rPr>
        <w:lastRenderedPageBreak/>
        <w:t>l’eau, d</w:t>
      </w:r>
      <w:r w:rsidRPr="00F36E46">
        <w:rPr>
          <w:rFonts w:ascii="Arial" w:hAnsi="Arial" w:cs="Arial"/>
          <w:color w:val="000000" w:themeColor="text1"/>
        </w:rPr>
        <w:t xml:space="preserve">es terres, de la nourriture, des </w:t>
      </w:r>
      <w:r w:rsidR="00815C77" w:rsidRPr="00F36E46">
        <w:rPr>
          <w:rFonts w:ascii="Arial" w:hAnsi="Arial" w:cs="Arial"/>
          <w:color w:val="000000" w:themeColor="text1"/>
        </w:rPr>
        <w:t xml:space="preserve">matières premières à usages multiples, </w:t>
      </w:r>
      <w:r w:rsidRPr="00F36E46">
        <w:rPr>
          <w:rFonts w:ascii="Arial" w:hAnsi="Arial" w:cs="Arial"/>
          <w:color w:val="000000" w:themeColor="text1"/>
        </w:rPr>
        <w:t xml:space="preserve">qui soutiennent notre santé, notre bien-être, nos croyances religieuses et cosmologiques. </w:t>
      </w:r>
      <w:r w:rsidR="00815C77" w:rsidRPr="00F36E46">
        <w:rPr>
          <w:rFonts w:ascii="Arial" w:hAnsi="Arial" w:cs="Arial"/>
          <w:color w:val="000000" w:themeColor="text1"/>
        </w:rPr>
        <w:t xml:space="preserve"> </w:t>
      </w:r>
    </w:p>
    <w:p w:rsidR="005A4A28" w:rsidRPr="00F36E46" w:rsidRDefault="005A4A28" w:rsidP="005A4A28">
      <w:pPr>
        <w:spacing w:after="0" w:line="240" w:lineRule="auto"/>
        <w:jc w:val="both"/>
        <w:rPr>
          <w:rFonts w:ascii="Arial" w:hAnsi="Arial" w:cs="Arial"/>
          <w:color w:val="000000" w:themeColor="text1"/>
        </w:rPr>
      </w:pPr>
    </w:p>
    <w:p w:rsidR="00F8034B" w:rsidRPr="00F36E46" w:rsidRDefault="00F8034B" w:rsidP="005A4A28">
      <w:pPr>
        <w:spacing w:after="120" w:line="240" w:lineRule="auto"/>
        <w:jc w:val="both"/>
        <w:rPr>
          <w:rFonts w:ascii="Arial" w:hAnsi="Arial" w:cs="Arial"/>
          <w:color w:val="000000" w:themeColor="text1"/>
        </w:rPr>
      </w:pPr>
      <w:r w:rsidRPr="00F36E46">
        <w:rPr>
          <w:rFonts w:ascii="Arial" w:hAnsi="Arial" w:cs="Arial"/>
          <w:color w:val="000000" w:themeColor="text1"/>
        </w:rPr>
        <w:t>L</w:t>
      </w:r>
      <w:r w:rsidR="005A4A28" w:rsidRPr="00F36E46">
        <w:rPr>
          <w:rFonts w:ascii="Arial" w:hAnsi="Arial" w:cs="Arial"/>
          <w:color w:val="000000" w:themeColor="text1"/>
        </w:rPr>
        <w:t>a République de Guinée</w:t>
      </w:r>
      <w:r w:rsidRPr="00F36E46">
        <w:rPr>
          <w:rFonts w:ascii="Arial" w:hAnsi="Arial" w:cs="Arial"/>
          <w:color w:val="000000" w:themeColor="text1"/>
        </w:rPr>
        <w:t>, en particulier,</w:t>
      </w:r>
      <w:r w:rsidR="005A4A28" w:rsidRPr="00F36E46">
        <w:rPr>
          <w:rFonts w:ascii="Arial" w:hAnsi="Arial" w:cs="Arial"/>
          <w:color w:val="000000" w:themeColor="text1"/>
        </w:rPr>
        <w:t xml:space="preserve"> </w:t>
      </w:r>
      <w:r w:rsidR="00DC5C6B" w:rsidRPr="00F36E46">
        <w:rPr>
          <w:rFonts w:ascii="Arial" w:hAnsi="Arial" w:cs="Arial"/>
          <w:color w:val="000000" w:themeColor="text1"/>
        </w:rPr>
        <w:t>recèle</w:t>
      </w:r>
      <w:r w:rsidR="005A4A28" w:rsidRPr="00F36E46">
        <w:rPr>
          <w:rFonts w:ascii="Arial" w:hAnsi="Arial" w:cs="Arial"/>
          <w:color w:val="000000" w:themeColor="text1"/>
        </w:rPr>
        <w:t xml:space="preserve"> une diversité bioécologique unique en Afrique de l’Ouest, notamment dans ses reliques de forêts denses humides qui constituent l’extrémité nord occidentale de la grande forêt tropicale guinéo-congolaise. Les forêts de </w:t>
      </w:r>
      <w:proofErr w:type="spellStart"/>
      <w:r w:rsidR="005A4A28" w:rsidRPr="00F36E46">
        <w:rPr>
          <w:rFonts w:ascii="Arial" w:hAnsi="Arial" w:cs="Arial"/>
          <w:color w:val="000000" w:themeColor="text1"/>
        </w:rPr>
        <w:t>Ziama</w:t>
      </w:r>
      <w:proofErr w:type="spellEnd"/>
      <w:r w:rsidR="005A4A28" w:rsidRPr="00F36E46">
        <w:rPr>
          <w:rFonts w:ascii="Arial" w:hAnsi="Arial" w:cs="Arial"/>
          <w:color w:val="000000" w:themeColor="text1"/>
        </w:rPr>
        <w:t xml:space="preserve"> et de </w:t>
      </w:r>
      <w:proofErr w:type="spellStart"/>
      <w:r w:rsidR="005A4A28" w:rsidRPr="00F36E46">
        <w:rPr>
          <w:rFonts w:ascii="Arial" w:hAnsi="Arial" w:cs="Arial"/>
          <w:color w:val="000000" w:themeColor="text1"/>
        </w:rPr>
        <w:t>Diécké</w:t>
      </w:r>
      <w:proofErr w:type="spellEnd"/>
      <w:r w:rsidR="005A4A28" w:rsidRPr="00F36E46">
        <w:rPr>
          <w:rFonts w:ascii="Arial" w:hAnsi="Arial" w:cs="Arial"/>
          <w:color w:val="000000" w:themeColor="text1"/>
        </w:rPr>
        <w:t xml:space="preserve"> en Guinée forestière, se situent au 4ème et au 7ème rang des 12 sites majeurs pour la conservation de la diversité biologique en Afrique de l’Ouest. </w:t>
      </w:r>
    </w:p>
    <w:p w:rsidR="00E3048F" w:rsidRPr="00F36E46" w:rsidRDefault="00F36E46" w:rsidP="00F36E46">
      <w:pPr>
        <w:spacing w:after="120" w:line="240" w:lineRule="auto"/>
        <w:jc w:val="both"/>
        <w:rPr>
          <w:rFonts w:ascii="Arial" w:hAnsi="Arial" w:cs="Arial"/>
          <w:bCs/>
          <w:color w:val="000000" w:themeColor="text1"/>
        </w:rPr>
      </w:pPr>
      <w:r w:rsidRPr="00F36E46">
        <w:rPr>
          <w:rFonts w:ascii="Arial" w:hAnsi="Arial" w:cs="Arial"/>
          <w:color w:val="000000" w:themeColor="text1"/>
        </w:rPr>
        <w:t xml:space="preserve">Dans le pays, </w:t>
      </w:r>
      <w:r w:rsidR="00E3048F" w:rsidRPr="00F36E46">
        <w:rPr>
          <w:rFonts w:ascii="Arial" w:hAnsi="Arial" w:cs="Arial"/>
          <w:color w:val="000000" w:themeColor="text1"/>
        </w:rPr>
        <w:t xml:space="preserve">observe presque toute la gamme de biomes propres à la zone subtropicale, avec 3 077 espèces végétales et 3 273 espèces animales (Source : MTPE/PNUE, 1997) réparties entre : i) </w:t>
      </w:r>
      <w:r w:rsidR="00E3048F" w:rsidRPr="00F36E46">
        <w:rPr>
          <w:rFonts w:ascii="Arial" w:hAnsi="Arial" w:cs="Arial"/>
          <w:bCs/>
          <w:color w:val="000000" w:themeColor="text1"/>
        </w:rPr>
        <w:t xml:space="preserve">les plantes inférieures qui regroupe 86 espèces d’algues, 100 espèces de bactéries, 124 de champignons, 18 de lichens et 31 espèces de virus, ii) les végétaux supérieurs comptent 11 espèces de gymnospermes (3 </w:t>
      </w:r>
      <w:proofErr w:type="spellStart"/>
      <w:r w:rsidR="003C3C7B">
        <w:rPr>
          <w:rFonts w:ascii="Arial" w:hAnsi="Arial" w:cs="Arial"/>
          <w:bCs/>
          <w:color w:val="000000" w:themeColor="text1"/>
        </w:rPr>
        <w:t>C</w:t>
      </w:r>
      <w:r w:rsidR="00E3048F" w:rsidRPr="00F36E46">
        <w:rPr>
          <w:rFonts w:ascii="Arial" w:hAnsi="Arial" w:cs="Arial"/>
          <w:bCs/>
          <w:color w:val="000000" w:themeColor="text1"/>
        </w:rPr>
        <w:t>yatheaceae</w:t>
      </w:r>
      <w:proofErr w:type="spellEnd"/>
      <w:r w:rsidR="00E3048F" w:rsidRPr="00F36E46">
        <w:rPr>
          <w:rFonts w:ascii="Arial" w:hAnsi="Arial" w:cs="Arial"/>
          <w:bCs/>
          <w:color w:val="000000" w:themeColor="text1"/>
        </w:rPr>
        <w:t xml:space="preserve"> et 8 </w:t>
      </w:r>
      <w:proofErr w:type="spellStart"/>
      <w:r w:rsidR="003C3C7B">
        <w:rPr>
          <w:rFonts w:ascii="Arial" w:hAnsi="Arial" w:cs="Arial"/>
          <w:bCs/>
          <w:color w:val="000000" w:themeColor="text1"/>
        </w:rPr>
        <w:t>P</w:t>
      </w:r>
      <w:r w:rsidR="00E3048F" w:rsidRPr="00F36E46">
        <w:rPr>
          <w:rFonts w:ascii="Arial" w:hAnsi="Arial" w:cs="Arial"/>
          <w:bCs/>
          <w:color w:val="000000" w:themeColor="text1"/>
        </w:rPr>
        <w:t>inaceae</w:t>
      </w:r>
      <w:proofErr w:type="spellEnd"/>
      <w:r w:rsidR="00E3048F" w:rsidRPr="00F36E46">
        <w:rPr>
          <w:rFonts w:ascii="Arial" w:hAnsi="Arial" w:cs="Arial"/>
          <w:bCs/>
          <w:color w:val="000000" w:themeColor="text1"/>
        </w:rPr>
        <w:t>) et 2 833 angiospermes (2 067 dicotylédones et 766 monocotylédones) et iii) la faune dominée par 1 117 espèces d’insectes, 76 espèces d’amphibiens, 140 espèces de reptiles, 518 espèces d’ oiseaux et 260 espèces de mammifères.</w:t>
      </w:r>
    </w:p>
    <w:p w:rsidR="00E3048F" w:rsidRPr="00F36E46" w:rsidRDefault="00E3048F" w:rsidP="00E3048F">
      <w:pPr>
        <w:spacing w:after="120" w:line="276" w:lineRule="auto"/>
        <w:rPr>
          <w:rFonts w:ascii="Arial" w:hAnsi="Arial" w:cs="Arial"/>
          <w:bCs/>
          <w:color w:val="000000" w:themeColor="text1"/>
        </w:rPr>
      </w:pPr>
      <w:r w:rsidRPr="00F36E46">
        <w:rPr>
          <w:rFonts w:ascii="Arial" w:hAnsi="Arial" w:cs="Arial"/>
          <w:color w:val="000000" w:themeColor="text1"/>
        </w:rPr>
        <w:t>Parmi ces différentes espèces, celles qui sont endémiques à la Guinée comptent : 69 plantes, 20 poissons osseux, 1 reptile (</w:t>
      </w:r>
      <w:proofErr w:type="spellStart"/>
      <w:r w:rsidRPr="003E7451">
        <w:rPr>
          <w:rFonts w:ascii="Arial" w:hAnsi="Arial" w:cs="Arial"/>
          <w:i/>
          <w:color w:val="000000" w:themeColor="text1"/>
        </w:rPr>
        <w:t>Lygosoma</w:t>
      </w:r>
      <w:proofErr w:type="spellEnd"/>
      <w:r w:rsidRPr="003E7451">
        <w:rPr>
          <w:rFonts w:ascii="Arial" w:hAnsi="Arial" w:cs="Arial"/>
          <w:i/>
          <w:color w:val="000000" w:themeColor="text1"/>
        </w:rPr>
        <w:t xml:space="preserve"> </w:t>
      </w:r>
      <w:proofErr w:type="spellStart"/>
      <w:r w:rsidRPr="003E7451">
        <w:rPr>
          <w:rFonts w:ascii="Arial" w:hAnsi="Arial" w:cs="Arial"/>
          <w:i/>
          <w:color w:val="000000" w:themeColor="text1"/>
        </w:rPr>
        <w:t>nimbaensis</w:t>
      </w:r>
      <w:proofErr w:type="spellEnd"/>
      <w:proofErr w:type="gramStart"/>
      <w:r w:rsidRPr="00F36E46">
        <w:rPr>
          <w:rFonts w:ascii="Arial" w:hAnsi="Arial" w:cs="Arial"/>
          <w:color w:val="000000" w:themeColor="text1"/>
        </w:rPr>
        <w:t>),</w:t>
      </w:r>
      <w:proofErr w:type="gramEnd"/>
      <w:r w:rsidRPr="00F36E46">
        <w:rPr>
          <w:rFonts w:ascii="Arial" w:hAnsi="Arial" w:cs="Arial"/>
          <w:color w:val="000000" w:themeColor="text1"/>
        </w:rPr>
        <w:t>1 amphibien (</w:t>
      </w:r>
      <w:proofErr w:type="spellStart"/>
      <w:r w:rsidRPr="003E7451">
        <w:rPr>
          <w:rFonts w:ascii="Arial" w:hAnsi="Arial" w:cs="Arial"/>
          <w:i/>
          <w:color w:val="000000" w:themeColor="text1"/>
        </w:rPr>
        <w:t>Nectophrynoides</w:t>
      </w:r>
      <w:proofErr w:type="spellEnd"/>
      <w:r w:rsidRPr="003E7451">
        <w:rPr>
          <w:rFonts w:ascii="Arial" w:hAnsi="Arial" w:cs="Arial"/>
          <w:i/>
          <w:color w:val="000000" w:themeColor="text1"/>
        </w:rPr>
        <w:t xml:space="preserve"> occidentalis</w:t>
      </w:r>
      <w:r w:rsidRPr="00F36E46">
        <w:rPr>
          <w:rFonts w:ascii="Arial" w:hAnsi="Arial" w:cs="Arial"/>
          <w:color w:val="000000" w:themeColor="text1"/>
        </w:rPr>
        <w:t>), 1 mammifère (</w:t>
      </w:r>
      <w:proofErr w:type="spellStart"/>
      <w:r w:rsidRPr="003E7451">
        <w:rPr>
          <w:rFonts w:ascii="Arial" w:hAnsi="Arial" w:cs="Arial"/>
          <w:i/>
          <w:color w:val="000000" w:themeColor="text1"/>
        </w:rPr>
        <w:t>Rhinilophus</w:t>
      </w:r>
      <w:proofErr w:type="spellEnd"/>
      <w:r w:rsidRPr="003E7451">
        <w:rPr>
          <w:rFonts w:ascii="Arial" w:hAnsi="Arial" w:cs="Arial"/>
          <w:i/>
          <w:color w:val="000000" w:themeColor="text1"/>
        </w:rPr>
        <w:t xml:space="preserve"> </w:t>
      </w:r>
      <w:proofErr w:type="spellStart"/>
      <w:r w:rsidRPr="003E7451">
        <w:rPr>
          <w:rFonts w:ascii="Arial" w:hAnsi="Arial" w:cs="Arial"/>
          <w:i/>
          <w:color w:val="000000" w:themeColor="text1"/>
        </w:rPr>
        <w:t>maclaudi</w:t>
      </w:r>
      <w:proofErr w:type="spellEnd"/>
      <w:r w:rsidRPr="00F36E46">
        <w:rPr>
          <w:rFonts w:ascii="Arial" w:hAnsi="Arial" w:cs="Arial"/>
          <w:color w:val="000000" w:themeColor="text1"/>
        </w:rPr>
        <w:t>) et 1 insecte (</w:t>
      </w:r>
      <w:proofErr w:type="spellStart"/>
      <w:r w:rsidRPr="003E7451">
        <w:rPr>
          <w:rFonts w:ascii="Arial" w:hAnsi="Arial" w:cs="Arial"/>
          <w:i/>
          <w:color w:val="000000" w:themeColor="text1"/>
        </w:rPr>
        <w:t>Diomus</w:t>
      </w:r>
      <w:proofErr w:type="spellEnd"/>
      <w:r w:rsidRPr="003E7451">
        <w:rPr>
          <w:rFonts w:ascii="Arial" w:hAnsi="Arial" w:cs="Arial"/>
          <w:i/>
          <w:color w:val="000000" w:themeColor="text1"/>
        </w:rPr>
        <w:t xml:space="preserve"> </w:t>
      </w:r>
      <w:proofErr w:type="spellStart"/>
      <w:r w:rsidRPr="003E7451">
        <w:rPr>
          <w:rFonts w:ascii="Arial" w:hAnsi="Arial" w:cs="Arial"/>
          <w:i/>
          <w:color w:val="000000" w:themeColor="text1"/>
        </w:rPr>
        <w:t>guilavogui</w:t>
      </w:r>
      <w:proofErr w:type="spellEnd"/>
      <w:r w:rsidRPr="00F36E46">
        <w:rPr>
          <w:rFonts w:ascii="Arial" w:hAnsi="Arial" w:cs="Arial"/>
          <w:color w:val="000000" w:themeColor="text1"/>
        </w:rPr>
        <w:t xml:space="preserve">). La plupart des plantes endémiques se trouvent au </w:t>
      </w:r>
      <w:proofErr w:type="spellStart"/>
      <w:r w:rsidRPr="00F36E46">
        <w:rPr>
          <w:rFonts w:ascii="Arial" w:hAnsi="Arial" w:cs="Arial"/>
          <w:color w:val="000000" w:themeColor="text1"/>
        </w:rPr>
        <w:t>Fouta</w:t>
      </w:r>
      <w:proofErr w:type="spellEnd"/>
      <w:r w:rsidRPr="00F36E46">
        <w:rPr>
          <w:rFonts w:ascii="Arial" w:hAnsi="Arial" w:cs="Arial"/>
          <w:color w:val="000000" w:themeColor="text1"/>
        </w:rPr>
        <w:t xml:space="preserve"> </w:t>
      </w:r>
      <w:proofErr w:type="spellStart"/>
      <w:r w:rsidRPr="00F36E46">
        <w:rPr>
          <w:rFonts w:ascii="Arial" w:hAnsi="Arial" w:cs="Arial"/>
          <w:color w:val="000000" w:themeColor="text1"/>
        </w:rPr>
        <w:t>Djallon</w:t>
      </w:r>
      <w:proofErr w:type="spellEnd"/>
      <w:r w:rsidRPr="00F36E46">
        <w:rPr>
          <w:rFonts w:ascii="Arial" w:hAnsi="Arial" w:cs="Arial"/>
          <w:color w:val="000000" w:themeColor="text1"/>
        </w:rPr>
        <w:t xml:space="preserve"> et au Mont Nimba (source : Monographie nationale de la diversité biologique 1997).</w:t>
      </w:r>
    </w:p>
    <w:p w:rsidR="0074363E" w:rsidRPr="00F36E46" w:rsidRDefault="005A4A28" w:rsidP="005A4A28">
      <w:pPr>
        <w:spacing w:after="120" w:line="240" w:lineRule="auto"/>
        <w:jc w:val="both"/>
        <w:rPr>
          <w:rFonts w:ascii="Arial" w:hAnsi="Arial" w:cs="Arial"/>
          <w:color w:val="000000" w:themeColor="text1"/>
        </w:rPr>
      </w:pPr>
      <w:r w:rsidRPr="00F36E46">
        <w:rPr>
          <w:rFonts w:ascii="Arial" w:hAnsi="Arial" w:cs="Arial"/>
          <w:color w:val="000000" w:themeColor="text1"/>
        </w:rPr>
        <w:t xml:space="preserve">L’exploitation sans contrôle de beaucoup d’espèces, la pratique de certaines activités économiques, dans les zones urbaines et rurales et la destruction des habitats, causent des dommages considérables aux écosystèmes, augmentant ainsi, sans cesse, le nombre d’espèces en péril, classées comme espèces menacées </w:t>
      </w:r>
      <w:r w:rsidR="00F8034B" w:rsidRPr="00F36E46">
        <w:rPr>
          <w:rFonts w:ascii="Arial" w:hAnsi="Arial" w:cs="Arial"/>
          <w:color w:val="000000" w:themeColor="text1"/>
        </w:rPr>
        <w:t>d’extinction ou</w:t>
      </w:r>
      <w:r w:rsidRPr="00F36E46">
        <w:rPr>
          <w:rFonts w:ascii="Arial" w:hAnsi="Arial" w:cs="Arial"/>
          <w:color w:val="000000" w:themeColor="text1"/>
        </w:rPr>
        <w:t xml:space="preserve"> vulnérables. </w:t>
      </w:r>
      <w:r w:rsidR="0074363E" w:rsidRPr="00F36E46">
        <w:rPr>
          <w:rFonts w:ascii="Arial" w:hAnsi="Arial" w:cs="Arial"/>
          <w:color w:val="000000" w:themeColor="text1"/>
        </w:rPr>
        <w:t xml:space="preserve"> </w:t>
      </w:r>
    </w:p>
    <w:p w:rsidR="0074363E" w:rsidRPr="00F36E46" w:rsidRDefault="005A4A28" w:rsidP="005A4A28">
      <w:pPr>
        <w:spacing w:after="120" w:line="240" w:lineRule="auto"/>
        <w:jc w:val="both"/>
        <w:rPr>
          <w:rFonts w:ascii="Arial" w:hAnsi="Arial" w:cs="Arial"/>
          <w:color w:val="000000" w:themeColor="text1"/>
        </w:rPr>
      </w:pPr>
      <w:r w:rsidRPr="00F36E46">
        <w:rPr>
          <w:rFonts w:ascii="Arial" w:hAnsi="Arial" w:cs="Arial"/>
          <w:color w:val="000000" w:themeColor="text1"/>
        </w:rPr>
        <w:t xml:space="preserve">La protection </w:t>
      </w:r>
      <w:r w:rsidR="0074363E" w:rsidRPr="00621A1A">
        <w:rPr>
          <w:rFonts w:ascii="Arial" w:hAnsi="Arial" w:cs="Arial"/>
          <w:i/>
          <w:color w:val="000000" w:themeColor="text1"/>
        </w:rPr>
        <w:t>in situ</w:t>
      </w:r>
      <w:r w:rsidR="0074363E" w:rsidRPr="00F36E46">
        <w:rPr>
          <w:rFonts w:ascii="Arial" w:hAnsi="Arial" w:cs="Arial"/>
          <w:color w:val="000000" w:themeColor="text1"/>
        </w:rPr>
        <w:t xml:space="preserve"> des écosystèmes s’effectue a</w:t>
      </w:r>
      <w:r w:rsidR="00B3091C" w:rsidRPr="00F36E46">
        <w:rPr>
          <w:rFonts w:ascii="Arial" w:hAnsi="Arial" w:cs="Arial"/>
          <w:color w:val="000000" w:themeColor="text1"/>
        </w:rPr>
        <w:t>ctu</w:t>
      </w:r>
      <w:r w:rsidR="0074363E" w:rsidRPr="00F36E46">
        <w:rPr>
          <w:rFonts w:ascii="Arial" w:hAnsi="Arial" w:cs="Arial"/>
          <w:color w:val="000000" w:themeColor="text1"/>
        </w:rPr>
        <w:t>ellement</w:t>
      </w:r>
      <w:r w:rsidRPr="00F36E46">
        <w:rPr>
          <w:rFonts w:ascii="Arial" w:hAnsi="Arial" w:cs="Arial"/>
          <w:color w:val="000000" w:themeColor="text1"/>
        </w:rPr>
        <w:t xml:space="preserve"> </w:t>
      </w:r>
      <w:r w:rsidR="0074363E" w:rsidRPr="00F36E46">
        <w:rPr>
          <w:rFonts w:ascii="Arial" w:hAnsi="Arial" w:cs="Arial"/>
          <w:color w:val="000000" w:themeColor="text1"/>
        </w:rPr>
        <w:t>sur 11 112 693, 8 ha, constitués de :</w:t>
      </w:r>
    </w:p>
    <w:p w:rsidR="005A4A28" w:rsidRPr="00F36E46" w:rsidRDefault="0074363E" w:rsidP="0074363E">
      <w:pPr>
        <w:pStyle w:val="Paragraphedeliste"/>
        <w:numPr>
          <w:ilvl w:val="0"/>
          <w:numId w:val="27"/>
        </w:numPr>
        <w:spacing w:after="120" w:line="240" w:lineRule="auto"/>
        <w:jc w:val="both"/>
        <w:rPr>
          <w:rFonts w:ascii="Arial" w:hAnsi="Arial" w:cs="Arial"/>
          <w:color w:val="000000" w:themeColor="text1"/>
        </w:rPr>
      </w:pPr>
      <w:r w:rsidRPr="00F36E46">
        <w:rPr>
          <w:rFonts w:ascii="Arial" w:hAnsi="Arial" w:cs="Arial"/>
          <w:color w:val="000000" w:themeColor="text1"/>
        </w:rPr>
        <w:t>9 582 585 ha de forêts classées ;</w:t>
      </w:r>
    </w:p>
    <w:p w:rsidR="00B3091C" w:rsidRPr="00F36E46" w:rsidRDefault="00B3091C" w:rsidP="00B3091C">
      <w:pPr>
        <w:pStyle w:val="Paragraphedeliste"/>
        <w:numPr>
          <w:ilvl w:val="0"/>
          <w:numId w:val="27"/>
        </w:numPr>
        <w:spacing w:after="120" w:line="240" w:lineRule="auto"/>
        <w:jc w:val="both"/>
        <w:rPr>
          <w:rFonts w:ascii="Arial" w:hAnsi="Arial" w:cs="Arial"/>
          <w:color w:val="000000" w:themeColor="text1"/>
        </w:rPr>
      </w:pPr>
      <w:r w:rsidRPr="00F36E46">
        <w:rPr>
          <w:rFonts w:ascii="Arial" w:hAnsi="Arial" w:cs="Arial"/>
          <w:color w:val="000000" w:themeColor="text1"/>
        </w:rPr>
        <w:t>1 395 000 ha d’aires protégées d’écosystèmes d’eau douce ;</w:t>
      </w:r>
    </w:p>
    <w:p w:rsidR="00B3091C" w:rsidRPr="00F36E46" w:rsidRDefault="00B3091C" w:rsidP="00B3091C">
      <w:pPr>
        <w:pStyle w:val="Paragraphedeliste"/>
        <w:numPr>
          <w:ilvl w:val="0"/>
          <w:numId w:val="27"/>
        </w:numPr>
        <w:spacing w:after="120" w:line="240" w:lineRule="auto"/>
        <w:jc w:val="both"/>
        <w:rPr>
          <w:rFonts w:ascii="Arial" w:hAnsi="Arial" w:cs="Arial"/>
          <w:color w:val="000000" w:themeColor="text1"/>
        </w:rPr>
      </w:pPr>
      <w:r w:rsidRPr="00F36E46">
        <w:rPr>
          <w:rFonts w:ascii="Arial" w:hAnsi="Arial" w:cs="Arial"/>
          <w:color w:val="000000" w:themeColor="text1"/>
        </w:rPr>
        <w:t xml:space="preserve">   </w:t>
      </w:r>
      <w:r w:rsidR="0074363E" w:rsidRPr="00F36E46">
        <w:rPr>
          <w:rFonts w:ascii="Arial" w:hAnsi="Arial" w:cs="Arial"/>
          <w:color w:val="000000" w:themeColor="text1"/>
        </w:rPr>
        <w:t xml:space="preserve">135 108,8 ha </w:t>
      </w:r>
      <w:r w:rsidRPr="00F36E46">
        <w:rPr>
          <w:rFonts w:ascii="Arial" w:hAnsi="Arial" w:cs="Arial"/>
          <w:color w:val="000000" w:themeColor="text1"/>
        </w:rPr>
        <w:t>d’aires marines et côtières protégées.</w:t>
      </w:r>
    </w:p>
    <w:p w:rsidR="005A4A28" w:rsidRPr="00F36E46" w:rsidRDefault="005A4A28" w:rsidP="005A4A28">
      <w:pPr>
        <w:spacing w:after="120" w:line="240" w:lineRule="auto"/>
        <w:jc w:val="both"/>
        <w:rPr>
          <w:rFonts w:ascii="Arial" w:hAnsi="Arial" w:cs="Arial"/>
          <w:color w:val="000000" w:themeColor="text1"/>
        </w:rPr>
      </w:pPr>
      <w:r w:rsidRPr="00F36E46">
        <w:rPr>
          <w:rFonts w:ascii="Arial" w:hAnsi="Arial" w:cs="Arial"/>
          <w:color w:val="000000" w:themeColor="text1"/>
        </w:rPr>
        <w:t xml:space="preserve">Malgré </w:t>
      </w:r>
      <w:r w:rsidR="004F1FBA" w:rsidRPr="00F36E46">
        <w:rPr>
          <w:rFonts w:ascii="Arial" w:hAnsi="Arial" w:cs="Arial"/>
          <w:color w:val="000000" w:themeColor="text1"/>
        </w:rPr>
        <w:t>ces efforts de conservation</w:t>
      </w:r>
      <w:r w:rsidRPr="00F36E46">
        <w:rPr>
          <w:rFonts w:ascii="Arial" w:hAnsi="Arial" w:cs="Arial"/>
          <w:color w:val="000000" w:themeColor="text1"/>
        </w:rPr>
        <w:t xml:space="preserve">, </w:t>
      </w:r>
      <w:r w:rsidR="004F1FBA" w:rsidRPr="00F36E46">
        <w:rPr>
          <w:rFonts w:ascii="Arial" w:hAnsi="Arial" w:cs="Arial"/>
          <w:color w:val="000000" w:themeColor="text1"/>
        </w:rPr>
        <w:t>plusieurs écosystèmes sont mal géré</w:t>
      </w:r>
      <w:r w:rsidRPr="00F36E46">
        <w:rPr>
          <w:rFonts w:ascii="Arial" w:hAnsi="Arial" w:cs="Arial"/>
          <w:color w:val="000000" w:themeColor="text1"/>
        </w:rPr>
        <w:t>s</w:t>
      </w:r>
      <w:r w:rsidR="004F1FBA" w:rsidRPr="00F36E46">
        <w:rPr>
          <w:rFonts w:ascii="Arial" w:hAnsi="Arial" w:cs="Arial"/>
          <w:color w:val="000000" w:themeColor="text1"/>
        </w:rPr>
        <w:t xml:space="preserve"> et très dégradés, </w:t>
      </w:r>
      <w:r w:rsidRPr="00F36E46">
        <w:rPr>
          <w:rFonts w:ascii="Arial" w:hAnsi="Arial" w:cs="Arial"/>
          <w:color w:val="000000" w:themeColor="text1"/>
        </w:rPr>
        <w:t>à cause des prélèvements abusifs</w:t>
      </w:r>
      <w:r w:rsidR="00004BB5" w:rsidRPr="00F36E46">
        <w:rPr>
          <w:rFonts w:ascii="Arial" w:hAnsi="Arial" w:cs="Arial"/>
          <w:color w:val="000000" w:themeColor="text1"/>
        </w:rPr>
        <w:t xml:space="preserve"> des ressources</w:t>
      </w:r>
      <w:r w:rsidRPr="00F36E46">
        <w:rPr>
          <w:rFonts w:ascii="Arial" w:hAnsi="Arial" w:cs="Arial"/>
          <w:color w:val="000000" w:themeColor="text1"/>
        </w:rPr>
        <w:t xml:space="preserve"> et des in</w:t>
      </w:r>
      <w:r w:rsidR="0023163A" w:rsidRPr="00F36E46">
        <w:rPr>
          <w:rFonts w:ascii="Arial" w:hAnsi="Arial" w:cs="Arial"/>
          <w:color w:val="000000" w:themeColor="text1"/>
        </w:rPr>
        <w:t>trusions illégales dans les domaines classés</w:t>
      </w:r>
      <w:r w:rsidRPr="00F36E46">
        <w:rPr>
          <w:rFonts w:ascii="Arial" w:hAnsi="Arial" w:cs="Arial"/>
          <w:color w:val="000000" w:themeColor="text1"/>
        </w:rPr>
        <w:t xml:space="preserve">, conjugués aux effets des changements climatiques. </w:t>
      </w:r>
    </w:p>
    <w:p w:rsidR="005A4A28" w:rsidRPr="00F36E46" w:rsidRDefault="0023163A" w:rsidP="0003611F">
      <w:pPr>
        <w:spacing w:after="120" w:line="276" w:lineRule="auto"/>
        <w:jc w:val="both"/>
        <w:rPr>
          <w:rFonts w:ascii="Arial" w:hAnsi="Arial" w:cs="Arial"/>
          <w:color w:val="000000" w:themeColor="text1"/>
        </w:rPr>
      </w:pPr>
      <w:r w:rsidRPr="00F36E46">
        <w:rPr>
          <w:rFonts w:ascii="Arial" w:hAnsi="Arial" w:cs="Arial"/>
          <w:color w:val="000000" w:themeColor="text1"/>
        </w:rPr>
        <w:t xml:space="preserve">Pour </w:t>
      </w:r>
      <w:r w:rsidR="005A4A28" w:rsidRPr="00F36E46">
        <w:rPr>
          <w:rFonts w:ascii="Arial" w:hAnsi="Arial" w:cs="Arial"/>
          <w:color w:val="000000" w:themeColor="text1"/>
        </w:rPr>
        <w:t>inverser cette tendance,</w:t>
      </w:r>
      <w:r w:rsidR="00DC4BD7" w:rsidRPr="00F36E46">
        <w:rPr>
          <w:rFonts w:ascii="Arial" w:hAnsi="Arial" w:cs="Arial"/>
          <w:color w:val="000000" w:themeColor="text1"/>
        </w:rPr>
        <w:t xml:space="preserve"> </w:t>
      </w:r>
      <w:r w:rsidR="0003611F" w:rsidRPr="00F36E46">
        <w:rPr>
          <w:rFonts w:ascii="Arial" w:hAnsi="Arial" w:cs="Arial"/>
          <w:color w:val="000000" w:themeColor="text1"/>
        </w:rPr>
        <w:t xml:space="preserve">le Gouvernement de </w:t>
      </w:r>
      <w:r w:rsidR="00DC4BD7" w:rsidRPr="00F36E46">
        <w:rPr>
          <w:rFonts w:ascii="Arial" w:hAnsi="Arial" w:cs="Arial"/>
          <w:color w:val="000000" w:themeColor="text1"/>
        </w:rPr>
        <w:t>la République de Guinée</w:t>
      </w:r>
      <w:r w:rsidR="00482287">
        <w:rPr>
          <w:rFonts w:ascii="Arial" w:hAnsi="Arial" w:cs="Arial"/>
          <w:color w:val="000000" w:themeColor="text1"/>
        </w:rPr>
        <w:t xml:space="preserve">, animé de la volonté de </w:t>
      </w:r>
      <w:r w:rsidR="0003611F" w:rsidRPr="00F36E46">
        <w:rPr>
          <w:rFonts w:ascii="Arial" w:hAnsi="Arial" w:cs="Arial"/>
          <w:color w:val="000000" w:themeColor="text1"/>
        </w:rPr>
        <w:t>préserver l’environnement,</w:t>
      </w:r>
      <w:r w:rsidR="005A4A28" w:rsidRPr="00F36E46">
        <w:rPr>
          <w:rFonts w:ascii="Arial" w:hAnsi="Arial" w:cs="Arial"/>
          <w:color w:val="000000" w:themeColor="text1"/>
        </w:rPr>
        <w:t xml:space="preserve"> </w:t>
      </w:r>
      <w:r w:rsidR="0003611F" w:rsidRPr="00F36E46">
        <w:rPr>
          <w:rFonts w:ascii="Arial" w:hAnsi="Arial" w:cs="Arial"/>
          <w:color w:val="000000" w:themeColor="text1"/>
        </w:rPr>
        <w:t>et de respecter s</w:t>
      </w:r>
      <w:r w:rsidRPr="00F36E46">
        <w:rPr>
          <w:rFonts w:ascii="Arial" w:hAnsi="Arial" w:cs="Arial"/>
          <w:color w:val="000000" w:themeColor="text1"/>
        </w:rPr>
        <w:t xml:space="preserve">es </w:t>
      </w:r>
      <w:r w:rsidR="005A4A28" w:rsidRPr="00F36E46">
        <w:rPr>
          <w:rFonts w:ascii="Arial" w:hAnsi="Arial" w:cs="Arial"/>
          <w:color w:val="000000" w:themeColor="text1"/>
        </w:rPr>
        <w:t xml:space="preserve">engagements pris </w:t>
      </w:r>
      <w:r w:rsidR="0003611F" w:rsidRPr="00F36E46">
        <w:rPr>
          <w:rFonts w:ascii="Arial" w:hAnsi="Arial" w:cs="Arial"/>
          <w:color w:val="000000" w:themeColor="text1"/>
        </w:rPr>
        <w:t>au titre d</w:t>
      </w:r>
      <w:r w:rsidR="005A4A28" w:rsidRPr="00F36E46">
        <w:rPr>
          <w:rFonts w:ascii="Arial" w:hAnsi="Arial" w:cs="Arial"/>
          <w:color w:val="000000" w:themeColor="text1"/>
        </w:rPr>
        <w:t xml:space="preserve">es Accords Multilatéraux sur l’Environnement (AME), se </w:t>
      </w:r>
      <w:r w:rsidR="0003611F" w:rsidRPr="00F36E46">
        <w:rPr>
          <w:rFonts w:ascii="Arial" w:hAnsi="Arial" w:cs="Arial"/>
          <w:color w:val="000000" w:themeColor="text1"/>
        </w:rPr>
        <w:t>propose,</w:t>
      </w:r>
      <w:r w:rsidR="005A4A28" w:rsidRPr="00F36E46">
        <w:rPr>
          <w:rFonts w:ascii="Arial" w:hAnsi="Arial" w:cs="Arial"/>
          <w:color w:val="000000" w:themeColor="text1"/>
        </w:rPr>
        <w:t xml:space="preserve"> à l’horizon 2050, </w:t>
      </w:r>
      <w:r w:rsidR="0003611F" w:rsidRPr="00F36E46">
        <w:rPr>
          <w:rFonts w:ascii="Arial" w:hAnsi="Arial" w:cs="Arial"/>
          <w:color w:val="000000" w:themeColor="text1"/>
        </w:rPr>
        <w:t>de</w:t>
      </w:r>
      <w:r w:rsidR="005A4A28" w:rsidRPr="00F36E46">
        <w:rPr>
          <w:rFonts w:ascii="Arial" w:hAnsi="Arial" w:cs="Arial"/>
          <w:color w:val="000000" w:themeColor="text1"/>
        </w:rPr>
        <w:t xml:space="preserve"> lutte</w:t>
      </w:r>
      <w:r w:rsidR="0003611F" w:rsidRPr="00F36E46">
        <w:rPr>
          <w:rFonts w:ascii="Arial" w:hAnsi="Arial" w:cs="Arial"/>
          <w:color w:val="000000" w:themeColor="text1"/>
        </w:rPr>
        <w:t>r</w:t>
      </w:r>
      <w:r w:rsidR="005A4A28" w:rsidRPr="00F36E46">
        <w:rPr>
          <w:rFonts w:ascii="Arial" w:hAnsi="Arial" w:cs="Arial"/>
          <w:color w:val="000000" w:themeColor="text1"/>
        </w:rPr>
        <w:t xml:space="preserve"> contre </w:t>
      </w:r>
      <w:r w:rsidR="0003611F" w:rsidRPr="00F36E46">
        <w:rPr>
          <w:rFonts w:ascii="Arial" w:hAnsi="Arial" w:cs="Arial"/>
          <w:color w:val="000000" w:themeColor="text1"/>
        </w:rPr>
        <w:t>la</w:t>
      </w:r>
      <w:r w:rsidR="005A4A28" w:rsidRPr="00F36E46">
        <w:rPr>
          <w:rFonts w:ascii="Arial" w:hAnsi="Arial" w:cs="Arial"/>
          <w:color w:val="000000" w:themeColor="text1"/>
        </w:rPr>
        <w:t xml:space="preserve"> dégradation de ses écosystèmes</w:t>
      </w:r>
      <w:r w:rsidR="0003611F" w:rsidRPr="00F36E46">
        <w:rPr>
          <w:rFonts w:ascii="Arial" w:hAnsi="Arial" w:cs="Arial"/>
          <w:color w:val="000000" w:themeColor="text1"/>
        </w:rPr>
        <w:t xml:space="preserve">, </w:t>
      </w:r>
      <w:r w:rsidR="005A4A28" w:rsidRPr="00F36E46">
        <w:rPr>
          <w:rFonts w:ascii="Arial" w:hAnsi="Arial" w:cs="Arial"/>
          <w:color w:val="000000" w:themeColor="text1"/>
        </w:rPr>
        <w:t xml:space="preserve">la diminution de leur superficie </w:t>
      </w:r>
      <w:r w:rsidR="0003611F" w:rsidRPr="00F36E46">
        <w:rPr>
          <w:rFonts w:ascii="Arial" w:hAnsi="Arial" w:cs="Arial"/>
          <w:color w:val="000000" w:themeColor="text1"/>
        </w:rPr>
        <w:t xml:space="preserve">e </w:t>
      </w:r>
      <w:r w:rsidR="005A4A28" w:rsidRPr="00F36E46">
        <w:rPr>
          <w:rFonts w:ascii="Arial" w:hAnsi="Arial" w:cs="Arial"/>
          <w:color w:val="000000" w:themeColor="text1"/>
        </w:rPr>
        <w:t xml:space="preserve">l’amenuisement des </w:t>
      </w:r>
      <w:r w:rsidR="0003611F" w:rsidRPr="00F36E46">
        <w:rPr>
          <w:rFonts w:ascii="Arial" w:hAnsi="Arial" w:cs="Arial"/>
          <w:color w:val="000000" w:themeColor="text1"/>
        </w:rPr>
        <w:t xml:space="preserve">biens </w:t>
      </w:r>
      <w:r w:rsidR="005A4A28" w:rsidRPr="00F36E46">
        <w:rPr>
          <w:rFonts w:ascii="Arial" w:hAnsi="Arial" w:cs="Arial"/>
          <w:color w:val="000000" w:themeColor="text1"/>
        </w:rPr>
        <w:t xml:space="preserve">et services </w:t>
      </w:r>
      <w:r w:rsidR="0003611F" w:rsidRPr="00F36E46">
        <w:rPr>
          <w:rFonts w:ascii="Arial" w:hAnsi="Arial" w:cs="Arial"/>
          <w:color w:val="000000" w:themeColor="text1"/>
        </w:rPr>
        <w:t>qu’ils procurent</w:t>
      </w:r>
      <w:r w:rsidR="00B56F6A" w:rsidRPr="00F36E46">
        <w:rPr>
          <w:rFonts w:ascii="Arial" w:hAnsi="Arial" w:cs="Arial"/>
          <w:color w:val="000000" w:themeColor="text1"/>
        </w:rPr>
        <w:t>.</w:t>
      </w:r>
    </w:p>
    <w:p w:rsidR="005A4A28" w:rsidRPr="00F36E46" w:rsidRDefault="005A4A28" w:rsidP="005A4A28">
      <w:pPr>
        <w:spacing w:after="120" w:line="276" w:lineRule="auto"/>
        <w:jc w:val="both"/>
        <w:rPr>
          <w:rFonts w:ascii="Arial" w:hAnsi="Arial" w:cs="Arial"/>
          <w:color w:val="000000" w:themeColor="text1"/>
        </w:rPr>
      </w:pPr>
      <w:r w:rsidRPr="00F36E46">
        <w:rPr>
          <w:rFonts w:ascii="Arial" w:hAnsi="Arial" w:cs="Arial"/>
          <w:color w:val="000000" w:themeColor="text1"/>
        </w:rPr>
        <w:t>Ainsi, le pays contribuera de manière substantielle, à soutenir et enrichir le bien-être et la prospérité des générations actuelles et futures, en leur évitant tout risque d’hériter d’un environnement gravement dégradé par la perte de la biodiversité, par les changements climatiques et la pollution.</w:t>
      </w:r>
    </w:p>
    <w:p w:rsidR="005A4A28" w:rsidRPr="00F36E46" w:rsidRDefault="005A4A28" w:rsidP="005A4A28">
      <w:pPr>
        <w:spacing w:after="120" w:line="276" w:lineRule="auto"/>
        <w:jc w:val="both"/>
        <w:rPr>
          <w:rFonts w:ascii="Arial" w:hAnsi="Arial" w:cs="Arial"/>
          <w:color w:val="000000" w:themeColor="text1"/>
        </w:rPr>
      </w:pPr>
      <w:r w:rsidRPr="00F36E46">
        <w:rPr>
          <w:rFonts w:ascii="Arial" w:hAnsi="Arial" w:cs="Arial"/>
          <w:color w:val="000000" w:themeColor="text1"/>
        </w:rPr>
        <w:t xml:space="preserve">Pour ce faire, de manière spécifique et en lien avec l’objectif B du Cadre mondial de la diversité biologique, </w:t>
      </w:r>
      <w:r w:rsidRPr="00F36E46">
        <w:rPr>
          <w:rFonts w:ascii="Arial" w:eastAsia="Times New Roman" w:hAnsi="Arial" w:cs="Arial"/>
          <w:color w:val="000000" w:themeColor="text1"/>
          <w:kern w:val="0"/>
          <w:lang w:eastAsia="fr-FR"/>
        </w:rPr>
        <w:t>la République de Guinée envisage mettre en œuvre, d’ici 2030, les axes stratégiques ci-dessous :</w:t>
      </w:r>
    </w:p>
    <w:p w:rsidR="005A4A28" w:rsidRPr="00F36E46" w:rsidRDefault="005A4A28" w:rsidP="005A4A28">
      <w:pPr>
        <w:pStyle w:val="Paragraphedeliste"/>
        <w:numPr>
          <w:ilvl w:val="0"/>
          <w:numId w:val="25"/>
        </w:numPr>
        <w:spacing w:after="120" w:line="276"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utiliser et gérer durablement la biodiversité et ;</w:t>
      </w:r>
    </w:p>
    <w:p w:rsidR="005A4A28" w:rsidRPr="00F36E46" w:rsidRDefault="005A4A28" w:rsidP="005A4A28">
      <w:pPr>
        <w:pStyle w:val="Paragraphedeliste"/>
        <w:numPr>
          <w:ilvl w:val="0"/>
          <w:numId w:val="25"/>
        </w:numPr>
        <w:spacing w:after="120" w:line="276"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préserver et renforcer les services écosystémiques.</w:t>
      </w:r>
    </w:p>
    <w:p w:rsidR="00A86314" w:rsidRDefault="00A86314">
      <w:pPr>
        <w:rPr>
          <w:rFonts w:ascii="Arial" w:eastAsia="Times New Roman" w:hAnsi="Arial" w:cs="Arial"/>
          <w:b/>
          <w:color w:val="000000" w:themeColor="text1"/>
          <w:lang w:eastAsia="fr-FR"/>
        </w:rPr>
      </w:pPr>
      <w:r>
        <w:rPr>
          <w:rFonts w:ascii="Arial" w:eastAsia="Times New Roman" w:hAnsi="Arial" w:cs="Arial"/>
          <w:b/>
          <w:color w:val="000000" w:themeColor="text1"/>
          <w:lang w:eastAsia="fr-FR"/>
        </w:rPr>
        <w:br w:type="page"/>
      </w:r>
    </w:p>
    <w:p w:rsidR="005A4A28" w:rsidRPr="00F36E46" w:rsidRDefault="00297298" w:rsidP="00297298">
      <w:pPr>
        <w:spacing w:after="120" w:line="276" w:lineRule="auto"/>
        <w:jc w:val="both"/>
        <w:rPr>
          <w:rFonts w:ascii="Arial" w:eastAsia="Times New Roman" w:hAnsi="Arial" w:cs="Arial"/>
          <w:b/>
          <w:color w:val="000000" w:themeColor="text1"/>
          <w:lang w:eastAsia="fr-FR"/>
        </w:rPr>
      </w:pPr>
      <w:r w:rsidRPr="00F36E46">
        <w:rPr>
          <w:rFonts w:ascii="Arial" w:eastAsia="Times New Roman" w:hAnsi="Arial" w:cs="Arial"/>
          <w:b/>
          <w:color w:val="000000" w:themeColor="text1"/>
          <w:lang w:eastAsia="fr-FR"/>
        </w:rPr>
        <w:lastRenderedPageBreak/>
        <w:t xml:space="preserve">Axe stratégique V : </w:t>
      </w:r>
      <w:r w:rsidR="00A34D43">
        <w:rPr>
          <w:rFonts w:ascii="Arial" w:eastAsia="Times New Roman" w:hAnsi="Arial" w:cs="Arial"/>
          <w:b/>
          <w:color w:val="000000" w:themeColor="text1"/>
          <w:lang w:eastAsia="fr-FR"/>
        </w:rPr>
        <w:t>U</w:t>
      </w:r>
      <w:r w:rsidRPr="00F36E46">
        <w:rPr>
          <w:rFonts w:ascii="Arial" w:eastAsia="Times New Roman" w:hAnsi="Arial" w:cs="Arial"/>
          <w:b/>
          <w:color w:val="000000" w:themeColor="text1"/>
          <w:lang w:eastAsia="fr-FR"/>
        </w:rPr>
        <w:t>tiliser et gérer durablement la biodiversité ;</w:t>
      </w:r>
    </w:p>
    <w:p w:rsidR="00297298" w:rsidRPr="00F36E46" w:rsidRDefault="00297298" w:rsidP="00297298">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lang w:eastAsia="fr-FR"/>
        </w:rPr>
        <w:t xml:space="preserve">L’utilisation et la gestion durable de la biodiversité </w:t>
      </w:r>
      <w:r w:rsidRPr="00F36E46">
        <w:rPr>
          <w:rFonts w:ascii="Arial" w:eastAsia="Times New Roman" w:hAnsi="Arial" w:cs="Arial"/>
          <w:color w:val="000000" w:themeColor="text1"/>
          <w:kern w:val="0"/>
          <w:lang w:eastAsia="fr-FR"/>
        </w:rPr>
        <w:t>nécessite la réalisation des actions suivantes :</w:t>
      </w:r>
    </w:p>
    <w:p w:rsidR="00D1432E" w:rsidRPr="00F36E46" w:rsidRDefault="002D0D9F" w:rsidP="00D1432E">
      <w:pPr>
        <w:pStyle w:val="Paragraphedeliste"/>
        <w:numPr>
          <w:ilvl w:val="0"/>
          <w:numId w:val="29"/>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renforcer </w:t>
      </w:r>
      <w:r w:rsidR="00D1432E" w:rsidRPr="00F36E46">
        <w:rPr>
          <w:rFonts w:ascii="Arial" w:eastAsia="Times New Roman" w:hAnsi="Arial" w:cs="Arial"/>
          <w:color w:val="000000" w:themeColor="text1"/>
          <w:kern w:val="0"/>
          <w:lang w:eastAsia="fr-FR"/>
        </w:rPr>
        <w:t>la rè</w:t>
      </w:r>
      <w:r w:rsidR="00E93998" w:rsidRPr="00F36E46">
        <w:rPr>
          <w:rFonts w:ascii="Arial" w:eastAsia="Times New Roman" w:hAnsi="Arial" w:cs="Arial"/>
          <w:color w:val="000000" w:themeColor="text1"/>
          <w:kern w:val="0"/>
          <w:lang w:eastAsia="fr-FR"/>
        </w:rPr>
        <w:t xml:space="preserve">glementation et </w:t>
      </w:r>
      <w:r w:rsidR="00D1432E" w:rsidRPr="00F36E46">
        <w:rPr>
          <w:rFonts w:ascii="Arial" w:eastAsia="Times New Roman" w:hAnsi="Arial" w:cs="Arial"/>
          <w:color w:val="000000" w:themeColor="text1"/>
          <w:kern w:val="0"/>
          <w:lang w:eastAsia="fr-FR"/>
        </w:rPr>
        <w:t xml:space="preserve">la surveillance dans </w:t>
      </w:r>
      <w:r w:rsidR="00E93998" w:rsidRPr="00F36E46">
        <w:rPr>
          <w:rFonts w:ascii="Arial" w:eastAsia="Times New Roman" w:hAnsi="Arial" w:cs="Arial"/>
          <w:color w:val="000000" w:themeColor="text1"/>
          <w:kern w:val="0"/>
          <w:lang w:eastAsia="fr-FR"/>
        </w:rPr>
        <w:t>l’exploitation et l’utilisation</w:t>
      </w:r>
      <w:r w:rsidRPr="00F36E46">
        <w:rPr>
          <w:rFonts w:ascii="Arial" w:eastAsia="Times New Roman" w:hAnsi="Arial" w:cs="Arial"/>
          <w:color w:val="000000" w:themeColor="text1"/>
          <w:kern w:val="0"/>
          <w:lang w:eastAsia="fr-FR"/>
        </w:rPr>
        <w:t xml:space="preserve"> des ressources de la div</w:t>
      </w:r>
      <w:r w:rsidR="00E93998" w:rsidRPr="00F36E46">
        <w:rPr>
          <w:rFonts w:ascii="Arial" w:eastAsia="Times New Roman" w:hAnsi="Arial" w:cs="Arial"/>
          <w:color w:val="000000" w:themeColor="text1"/>
          <w:kern w:val="0"/>
          <w:lang w:eastAsia="fr-FR"/>
        </w:rPr>
        <w:t>er</w:t>
      </w:r>
      <w:r w:rsidRPr="00F36E46">
        <w:rPr>
          <w:rFonts w:ascii="Arial" w:eastAsia="Times New Roman" w:hAnsi="Arial" w:cs="Arial"/>
          <w:color w:val="000000" w:themeColor="text1"/>
          <w:kern w:val="0"/>
          <w:lang w:eastAsia="fr-FR"/>
        </w:rPr>
        <w:t>sité bi</w:t>
      </w:r>
      <w:r w:rsidR="00E93998" w:rsidRPr="00F36E46">
        <w:rPr>
          <w:rFonts w:ascii="Arial" w:eastAsia="Times New Roman" w:hAnsi="Arial" w:cs="Arial"/>
          <w:color w:val="000000" w:themeColor="text1"/>
          <w:kern w:val="0"/>
          <w:lang w:eastAsia="fr-FR"/>
        </w:rPr>
        <w:t>o</w:t>
      </w:r>
      <w:r w:rsidRPr="00F36E46">
        <w:rPr>
          <w:rFonts w:ascii="Arial" w:eastAsia="Times New Roman" w:hAnsi="Arial" w:cs="Arial"/>
          <w:color w:val="000000" w:themeColor="text1"/>
          <w:kern w:val="0"/>
          <w:lang w:eastAsia="fr-FR"/>
        </w:rPr>
        <w:t>logique</w:t>
      </w:r>
      <w:r w:rsidR="00E93998" w:rsidRPr="00F36E46">
        <w:rPr>
          <w:rFonts w:ascii="Arial" w:eastAsia="Times New Roman" w:hAnsi="Arial" w:cs="Arial"/>
          <w:color w:val="000000" w:themeColor="text1"/>
          <w:kern w:val="0"/>
          <w:lang w:eastAsia="fr-FR"/>
        </w:rPr>
        <w:t> ;</w:t>
      </w:r>
    </w:p>
    <w:p w:rsidR="00E93998" w:rsidRPr="00F36E46" w:rsidRDefault="00E93998" w:rsidP="00D1432E">
      <w:pPr>
        <w:pStyle w:val="Paragraphedeliste"/>
        <w:numPr>
          <w:ilvl w:val="0"/>
          <w:numId w:val="29"/>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la prise en compte de la biodiversité dans les études d’impact environnemental et social des programmes et projets de développement socioéconomique ;</w:t>
      </w:r>
    </w:p>
    <w:p w:rsidR="002D0D9F" w:rsidRPr="00F36E46" w:rsidRDefault="002D0D9F" w:rsidP="002D0D9F">
      <w:pPr>
        <w:pStyle w:val="Paragraphedeliste"/>
        <w:numPr>
          <w:ilvl w:val="0"/>
          <w:numId w:val="29"/>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les capacités des organisations professionnelles et améliorer les techniques d’exploitation, de transformation et de conservation des produits de la biodiversité ;</w:t>
      </w:r>
    </w:p>
    <w:p w:rsidR="00E93998" w:rsidRPr="00F36E46" w:rsidRDefault="00E93998" w:rsidP="009D28D7">
      <w:pPr>
        <w:pStyle w:val="Paragraphedeliste"/>
        <w:numPr>
          <w:ilvl w:val="0"/>
          <w:numId w:val="29"/>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Promouvoir les pratiques coutumières d’utilisation de la biodiversité, respectueuses de l’environnement</w:t>
      </w:r>
    </w:p>
    <w:p w:rsidR="00D479D7" w:rsidRPr="00F36E46" w:rsidRDefault="00D479D7" w:rsidP="00D479D7">
      <w:pPr>
        <w:spacing w:after="120" w:line="276" w:lineRule="auto"/>
        <w:jc w:val="both"/>
        <w:rPr>
          <w:rFonts w:ascii="Arial" w:eastAsia="Times New Roman" w:hAnsi="Arial" w:cs="Arial"/>
          <w:b/>
          <w:color w:val="000000" w:themeColor="text1"/>
          <w:lang w:eastAsia="fr-FR"/>
        </w:rPr>
      </w:pPr>
      <w:r w:rsidRPr="00F36E46">
        <w:rPr>
          <w:rFonts w:ascii="Arial" w:eastAsia="Times New Roman" w:hAnsi="Arial" w:cs="Arial"/>
          <w:b/>
          <w:color w:val="000000" w:themeColor="text1"/>
          <w:lang w:eastAsia="fr-FR"/>
        </w:rPr>
        <w:t xml:space="preserve">Axe stratégique VI : </w:t>
      </w:r>
      <w:r w:rsidR="00A34D43">
        <w:rPr>
          <w:rFonts w:ascii="Arial" w:eastAsia="Times New Roman" w:hAnsi="Arial" w:cs="Arial"/>
          <w:b/>
          <w:color w:val="000000" w:themeColor="text1"/>
          <w:lang w:eastAsia="fr-FR"/>
        </w:rPr>
        <w:t>P</w:t>
      </w:r>
      <w:r w:rsidRPr="00F36E46">
        <w:rPr>
          <w:rFonts w:ascii="Arial" w:eastAsia="Times New Roman" w:hAnsi="Arial" w:cs="Arial"/>
          <w:b/>
          <w:color w:val="000000" w:themeColor="text1"/>
          <w:lang w:eastAsia="fr-FR"/>
        </w:rPr>
        <w:t>réserver et renforcer les services écosystémiques.</w:t>
      </w:r>
    </w:p>
    <w:p w:rsidR="00D479D7" w:rsidRPr="00F36E46" w:rsidRDefault="00D479D7" w:rsidP="00D479D7">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lang w:eastAsia="fr-FR"/>
        </w:rPr>
        <w:t xml:space="preserve">La préservation et le renforcement des services écosystémiques </w:t>
      </w:r>
      <w:r w:rsidRPr="00F36E46">
        <w:rPr>
          <w:rFonts w:ascii="Arial" w:eastAsia="Times New Roman" w:hAnsi="Arial" w:cs="Arial"/>
          <w:color w:val="000000" w:themeColor="text1"/>
          <w:kern w:val="0"/>
          <w:lang w:eastAsia="fr-FR"/>
        </w:rPr>
        <w:t>nécessite la réalisation des actions suivantes :</w:t>
      </w:r>
    </w:p>
    <w:p w:rsidR="00DE7215" w:rsidRPr="00F36E46" w:rsidRDefault="00DE7215" w:rsidP="002B5926">
      <w:pPr>
        <w:pStyle w:val="Paragraphedeliste"/>
        <w:numPr>
          <w:ilvl w:val="0"/>
          <w:numId w:val="31"/>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Améliorer les connaissances sur les fonctions et les services écosystémiques ;</w:t>
      </w:r>
    </w:p>
    <w:p w:rsidR="00DE7215" w:rsidRPr="00F36E46" w:rsidRDefault="00DE7215" w:rsidP="00DE7215">
      <w:pPr>
        <w:pStyle w:val="Paragraphedeliste"/>
        <w:numPr>
          <w:ilvl w:val="0"/>
          <w:numId w:val="30"/>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la résilience aux impacts</w:t>
      </w:r>
      <w:r w:rsidR="00535ED0" w:rsidRPr="00F36E46">
        <w:rPr>
          <w:rFonts w:ascii="Arial" w:eastAsia="Times New Roman" w:hAnsi="Arial" w:cs="Arial"/>
          <w:color w:val="000000" w:themeColor="text1"/>
          <w:kern w:val="0"/>
          <w:lang w:eastAsia="fr-FR"/>
        </w:rPr>
        <w:t xml:space="preserve"> des catastrophes naturelles</w:t>
      </w:r>
      <w:r w:rsidRPr="00F36E46">
        <w:rPr>
          <w:rFonts w:ascii="Arial" w:eastAsia="Times New Roman" w:hAnsi="Arial" w:cs="Arial"/>
          <w:color w:val="000000" w:themeColor="text1"/>
          <w:kern w:val="0"/>
          <w:lang w:eastAsia="fr-FR"/>
        </w:rPr>
        <w:t xml:space="preserve"> </w:t>
      </w:r>
      <w:r w:rsidR="00535ED0" w:rsidRPr="00F36E46">
        <w:rPr>
          <w:rFonts w:ascii="Arial" w:eastAsia="Times New Roman" w:hAnsi="Arial" w:cs="Arial"/>
          <w:color w:val="000000" w:themeColor="text1"/>
          <w:kern w:val="0"/>
          <w:lang w:eastAsia="fr-FR"/>
        </w:rPr>
        <w:t xml:space="preserve">et </w:t>
      </w:r>
      <w:r w:rsidRPr="00F36E46">
        <w:rPr>
          <w:rFonts w:ascii="Arial" w:eastAsia="Times New Roman" w:hAnsi="Arial" w:cs="Arial"/>
          <w:color w:val="000000" w:themeColor="text1"/>
          <w:kern w:val="0"/>
          <w:lang w:eastAsia="fr-FR"/>
        </w:rPr>
        <w:t>des changements climatiques ;</w:t>
      </w:r>
    </w:p>
    <w:p w:rsidR="00535ED0" w:rsidRPr="00F36E46" w:rsidRDefault="0045293D" w:rsidP="00B6369D">
      <w:pPr>
        <w:pStyle w:val="Paragraphedeliste"/>
        <w:numPr>
          <w:ilvl w:val="0"/>
          <w:numId w:val="30"/>
        </w:num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Intégrer </w:t>
      </w:r>
      <w:r w:rsidR="00535ED0" w:rsidRPr="00F36E46">
        <w:rPr>
          <w:rFonts w:ascii="Arial" w:eastAsia="Times New Roman" w:hAnsi="Arial" w:cs="Arial"/>
          <w:color w:val="000000" w:themeColor="text1"/>
          <w:kern w:val="0"/>
          <w:lang w:eastAsia="fr-FR"/>
        </w:rPr>
        <w:t>l’approche « une seule santé » dans les politiques, stratégies et plans d’action de développement ;</w:t>
      </w:r>
    </w:p>
    <w:p w:rsidR="0045293D" w:rsidRPr="00F36E46" w:rsidRDefault="0045293D" w:rsidP="00482287">
      <w:pPr>
        <w:pStyle w:val="Paragraphedeliste"/>
        <w:numPr>
          <w:ilvl w:val="0"/>
          <w:numId w:val="30"/>
        </w:numPr>
        <w:shd w:val="clear" w:color="auto" w:fill="FFFFFF"/>
        <w:spacing w:after="240" w:line="240" w:lineRule="auto"/>
        <w:ind w:left="714" w:hanging="357"/>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Prendre en compte les enjeux de la conservation de la diversité biologique dans les </w:t>
      </w:r>
      <w:r w:rsidR="00BB6634" w:rsidRPr="00F36E46">
        <w:rPr>
          <w:rFonts w:ascii="Arial" w:eastAsia="Times New Roman" w:hAnsi="Arial" w:cs="Arial"/>
          <w:color w:val="000000" w:themeColor="text1"/>
          <w:kern w:val="0"/>
          <w:lang w:eastAsia="fr-FR"/>
        </w:rPr>
        <w:t>cursus de formation</w:t>
      </w:r>
      <w:r w:rsidRPr="00F36E46">
        <w:rPr>
          <w:rFonts w:ascii="Arial" w:eastAsia="Times New Roman" w:hAnsi="Arial" w:cs="Arial"/>
          <w:color w:val="000000" w:themeColor="text1"/>
          <w:kern w:val="0"/>
          <w:lang w:eastAsia="fr-FR"/>
        </w:rPr>
        <w:t xml:space="preserve"> scolai</w:t>
      </w:r>
      <w:r w:rsidR="00BB6634" w:rsidRPr="00F36E46">
        <w:rPr>
          <w:rFonts w:ascii="Arial" w:eastAsia="Times New Roman" w:hAnsi="Arial" w:cs="Arial"/>
          <w:color w:val="000000" w:themeColor="text1"/>
          <w:kern w:val="0"/>
          <w:lang w:eastAsia="fr-FR"/>
        </w:rPr>
        <w:t xml:space="preserve">res et universitaires. </w:t>
      </w:r>
    </w:p>
    <w:p w:rsidR="00371A4F" w:rsidRPr="00F36E46" w:rsidRDefault="00371A4F" w:rsidP="00371A4F">
      <w:pPr>
        <w:shd w:val="clear" w:color="auto" w:fill="FFFFFF"/>
        <w:spacing w:after="0" w:line="240" w:lineRule="auto"/>
        <w:jc w:val="both"/>
        <w:rPr>
          <w:rFonts w:ascii="Arial" w:eastAsia="Times New Roman" w:hAnsi="Arial" w:cs="Arial"/>
          <w:b/>
          <w:bCs/>
          <w:color w:val="000000" w:themeColor="text1"/>
          <w:kern w:val="0"/>
          <w:lang w:eastAsia="fr-FR"/>
        </w:rPr>
      </w:pPr>
      <w:r w:rsidRPr="00F36E46">
        <w:rPr>
          <w:rFonts w:ascii="Arial" w:eastAsia="Times New Roman" w:hAnsi="Arial" w:cs="Arial"/>
          <w:b/>
          <w:color w:val="000000" w:themeColor="text1"/>
          <w:kern w:val="0"/>
          <w:lang w:eastAsia="fr-FR"/>
        </w:rPr>
        <w:t xml:space="preserve"> </w:t>
      </w:r>
      <w:r w:rsidRPr="00F36E46">
        <w:rPr>
          <w:rFonts w:ascii="Arial" w:eastAsia="Times New Roman" w:hAnsi="Arial" w:cs="Arial"/>
          <w:b/>
          <w:bCs/>
          <w:color w:val="000000" w:themeColor="text1"/>
          <w:kern w:val="0"/>
          <w:lang w:eastAsia="fr-FR"/>
        </w:rPr>
        <w:t xml:space="preserve">OBJECTIF C : Partage juste et équitable des avantages monétaires </w:t>
      </w:r>
    </w:p>
    <w:p w:rsidR="00371A4F" w:rsidRPr="00F36E46" w:rsidRDefault="00371A4F" w:rsidP="00371A4F">
      <w:pPr>
        <w:shd w:val="clear" w:color="auto" w:fill="FFFFFF"/>
        <w:spacing w:after="0" w:line="240" w:lineRule="auto"/>
        <w:ind w:left="720" w:firstLine="720"/>
        <w:jc w:val="both"/>
        <w:rPr>
          <w:rFonts w:ascii="Arial" w:eastAsia="Times New Roman" w:hAnsi="Arial" w:cs="Arial"/>
          <w:b/>
          <w:bCs/>
          <w:color w:val="000000" w:themeColor="text1"/>
          <w:kern w:val="0"/>
          <w:lang w:eastAsia="fr-FR"/>
        </w:rPr>
      </w:pPr>
      <w:r w:rsidRPr="00F36E46">
        <w:rPr>
          <w:rFonts w:ascii="Arial" w:eastAsia="Times New Roman" w:hAnsi="Arial" w:cs="Arial"/>
          <w:b/>
          <w:bCs/>
          <w:color w:val="000000" w:themeColor="text1"/>
          <w:kern w:val="0"/>
          <w:lang w:eastAsia="fr-FR"/>
        </w:rPr>
        <w:t xml:space="preserve">  </w:t>
      </w:r>
      <w:proofErr w:type="gramStart"/>
      <w:r w:rsidRPr="00F36E46">
        <w:rPr>
          <w:rFonts w:ascii="Arial" w:eastAsia="Times New Roman" w:hAnsi="Arial" w:cs="Arial"/>
          <w:b/>
          <w:bCs/>
          <w:color w:val="000000" w:themeColor="text1"/>
          <w:kern w:val="0"/>
          <w:lang w:eastAsia="fr-FR"/>
        </w:rPr>
        <w:t>et</w:t>
      </w:r>
      <w:proofErr w:type="gramEnd"/>
      <w:r w:rsidRPr="00F36E46">
        <w:rPr>
          <w:rFonts w:ascii="Arial" w:eastAsia="Times New Roman" w:hAnsi="Arial" w:cs="Arial"/>
          <w:b/>
          <w:bCs/>
          <w:color w:val="000000" w:themeColor="text1"/>
          <w:kern w:val="0"/>
          <w:lang w:eastAsia="fr-FR"/>
        </w:rPr>
        <w:t xml:space="preserve"> non monétaires découlant de l’utilisation </w:t>
      </w:r>
    </w:p>
    <w:p w:rsidR="00371A4F" w:rsidRPr="00F36E46" w:rsidRDefault="00371A4F" w:rsidP="00371A4F">
      <w:pPr>
        <w:shd w:val="clear" w:color="auto" w:fill="FFFFFF"/>
        <w:spacing w:after="120" w:line="240" w:lineRule="auto"/>
        <w:jc w:val="both"/>
        <w:rPr>
          <w:rFonts w:ascii="Arial" w:eastAsia="Times New Roman" w:hAnsi="Arial" w:cs="Arial"/>
          <w:b/>
          <w:bCs/>
          <w:color w:val="000000" w:themeColor="text1"/>
          <w:kern w:val="0"/>
          <w:lang w:eastAsia="fr-FR"/>
        </w:rPr>
      </w:pPr>
      <w:r w:rsidRPr="00F36E46">
        <w:rPr>
          <w:rFonts w:ascii="Arial" w:eastAsia="Times New Roman" w:hAnsi="Arial" w:cs="Arial"/>
          <w:b/>
          <w:bCs/>
          <w:color w:val="000000" w:themeColor="text1"/>
          <w:kern w:val="0"/>
          <w:lang w:eastAsia="fr-FR"/>
        </w:rPr>
        <w:t xml:space="preserve"> </w:t>
      </w:r>
      <w:r w:rsidRPr="00F36E46">
        <w:rPr>
          <w:rFonts w:ascii="Arial" w:eastAsia="Times New Roman" w:hAnsi="Arial" w:cs="Arial"/>
          <w:b/>
          <w:bCs/>
          <w:color w:val="000000" w:themeColor="text1"/>
          <w:kern w:val="0"/>
          <w:lang w:eastAsia="fr-FR"/>
        </w:rPr>
        <w:tab/>
      </w:r>
      <w:r w:rsidRPr="00F36E46">
        <w:rPr>
          <w:rFonts w:ascii="Arial" w:eastAsia="Times New Roman" w:hAnsi="Arial" w:cs="Arial"/>
          <w:b/>
          <w:bCs/>
          <w:color w:val="000000" w:themeColor="text1"/>
          <w:kern w:val="0"/>
          <w:lang w:eastAsia="fr-FR"/>
        </w:rPr>
        <w:tab/>
        <w:t xml:space="preserve">  </w:t>
      </w:r>
      <w:proofErr w:type="gramStart"/>
      <w:r w:rsidRPr="00F36E46">
        <w:rPr>
          <w:rFonts w:ascii="Arial" w:eastAsia="Times New Roman" w:hAnsi="Arial" w:cs="Arial"/>
          <w:b/>
          <w:bCs/>
          <w:color w:val="000000" w:themeColor="text1"/>
          <w:kern w:val="0"/>
          <w:lang w:eastAsia="fr-FR"/>
        </w:rPr>
        <w:t>des</w:t>
      </w:r>
      <w:proofErr w:type="gramEnd"/>
      <w:r w:rsidRPr="00F36E46">
        <w:rPr>
          <w:rFonts w:ascii="Arial" w:eastAsia="Times New Roman" w:hAnsi="Arial" w:cs="Arial"/>
          <w:b/>
          <w:bCs/>
          <w:color w:val="000000" w:themeColor="text1"/>
          <w:kern w:val="0"/>
          <w:lang w:eastAsia="fr-FR"/>
        </w:rPr>
        <w:t xml:space="preserve"> ressources génétiques)</w:t>
      </w:r>
    </w:p>
    <w:p w:rsidR="00371A4F" w:rsidRPr="00F36E46" w:rsidRDefault="00371A4F" w:rsidP="00371A4F">
      <w:pPr>
        <w:shd w:val="clear" w:color="auto" w:fill="FFFFFF"/>
        <w:spacing w:after="120" w:line="240"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 xml:space="preserve">Le partage </w:t>
      </w:r>
      <w:r w:rsidRPr="00F36E46">
        <w:rPr>
          <w:rFonts w:ascii="Arial" w:eastAsia="Times New Roman" w:hAnsi="Arial" w:cs="Arial"/>
          <w:color w:val="000000" w:themeColor="text1"/>
          <w:kern w:val="0"/>
          <w:lang w:eastAsia="fr-FR"/>
        </w:rPr>
        <w:t xml:space="preserve">juste et équitable des avantages découlant de l’utilisation des ressources génétiques est le troisième objectif de la Convention sur la Diversité Biologique, réglementé par le Protocole de Nagoya </w:t>
      </w:r>
      <w:r w:rsidRPr="00F36E46">
        <w:rPr>
          <w:rFonts w:ascii="Arial" w:eastAsia="Times New Roman" w:hAnsi="Arial" w:cs="Arial"/>
          <w:color w:val="000000" w:themeColor="text1"/>
          <w:lang w:eastAsia="fr-FR"/>
        </w:rPr>
        <w:t xml:space="preserve">sur l’accès et le partage juste et équitable des avantages découlant de l’utilisation des ressources génétique. Il est le résultat du constat mondial de l’érosion de la diversité biologique, due notamment au manque de moyens des pays en voie de développement d’investir dans la protection de celle-ci. </w:t>
      </w:r>
    </w:p>
    <w:p w:rsidR="00371A4F" w:rsidRPr="00F36E46" w:rsidRDefault="00371A4F" w:rsidP="00482287">
      <w:pPr>
        <w:spacing w:before="100" w:beforeAutospacing="1" w:after="100" w:afterAutospacing="1" w:line="240"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 xml:space="preserve">L’objectif dudit protocole est d’encadrer les relations entre les pays d’origine de ces ressources et leurs utilisateurs, afin d’en assurer une conservation durable et équitable. Il reconnaît la souveraineté des États sur leurs ressources génétiques et </w:t>
      </w:r>
      <w:r w:rsidRPr="00F36E46">
        <w:rPr>
          <w:rFonts w:ascii="Arial" w:hAnsi="Arial" w:cs="Arial"/>
          <w:color w:val="000000" w:themeColor="text1"/>
        </w:rPr>
        <w:t>définit</w:t>
      </w:r>
      <w:r w:rsidRPr="00F36E46">
        <w:rPr>
          <w:rFonts w:ascii="Arial" w:eastAsia="Times New Roman" w:hAnsi="Arial" w:cs="Arial"/>
          <w:color w:val="000000" w:themeColor="text1"/>
          <w:lang w:eastAsia="fr-FR"/>
        </w:rPr>
        <w:t> les droits des populations sur les connaissances traditionnelles y afférentes.</w:t>
      </w:r>
    </w:p>
    <w:p w:rsidR="00371A4F" w:rsidRPr="00F36E46" w:rsidRDefault="00371A4F" w:rsidP="00371A4F">
      <w:pPr>
        <w:spacing w:before="100" w:beforeAutospacing="1" w:after="100" w:afterAutospacing="1" w:line="240"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De manière spécifique, des efforts et des compromis importants sont nécessaires, afin d’engager et tenir des relations équilibrées, entre les besoins et les perspectives des fournisseurs et ceux des utilisateurs des ressources génétiques.</w:t>
      </w:r>
    </w:p>
    <w:p w:rsidR="00371A4F" w:rsidRPr="00F36E46" w:rsidRDefault="00371A4F" w:rsidP="00371A4F">
      <w:pPr>
        <w:spacing w:before="100" w:beforeAutospacing="1" w:after="100" w:afterAutospacing="1" w:line="240" w:lineRule="auto"/>
        <w:jc w:val="both"/>
        <w:rPr>
          <w:rFonts w:ascii="Arial" w:hAnsi="Arial" w:cs="Arial"/>
          <w:color w:val="000000" w:themeColor="text1"/>
        </w:rPr>
      </w:pPr>
      <w:r w:rsidRPr="00F36E46">
        <w:rPr>
          <w:rFonts w:ascii="Arial" w:eastAsia="Times New Roman" w:hAnsi="Arial" w:cs="Arial"/>
          <w:color w:val="000000" w:themeColor="text1"/>
          <w:lang w:eastAsia="fr-FR"/>
        </w:rPr>
        <w:t xml:space="preserve">En Guinée, l’accès aux ressources génétiques est ouvert </w:t>
      </w:r>
      <w:r w:rsidRPr="00F36E46">
        <w:rPr>
          <w:rFonts w:ascii="Arial" w:hAnsi="Arial" w:cs="Arial"/>
          <w:color w:val="000000" w:themeColor="text1"/>
        </w:rPr>
        <w:t>à tous, mais n’est cependant pas soumis à des mesures strictes qui favorisent la distribution juste et équitable des avantages découlant de leurs utilisations. Les droits et devoirs qui encadrent ces utilisations ne sont pas clairement définis.</w:t>
      </w:r>
    </w:p>
    <w:p w:rsidR="00371A4F" w:rsidRPr="00F36E46" w:rsidRDefault="00371A4F" w:rsidP="00371A4F">
      <w:pPr>
        <w:spacing w:after="120" w:line="240" w:lineRule="auto"/>
        <w:jc w:val="both"/>
        <w:rPr>
          <w:rFonts w:ascii="Arial" w:hAnsi="Arial" w:cs="Arial"/>
          <w:color w:val="000000" w:themeColor="text1"/>
        </w:rPr>
      </w:pPr>
      <w:r w:rsidRPr="00F36E46">
        <w:rPr>
          <w:rFonts w:ascii="Arial" w:hAnsi="Arial" w:cs="Arial"/>
          <w:color w:val="000000" w:themeColor="text1"/>
        </w:rPr>
        <w:t xml:space="preserve">Toutefois, dans le cadre de la définition des priorités nationales de développement et de mise en œuvre des AME </w:t>
      </w:r>
      <w:r w:rsidR="003C3C7B">
        <w:rPr>
          <w:rFonts w:ascii="Arial" w:hAnsi="Arial" w:cs="Arial"/>
          <w:color w:val="000000" w:themeColor="text1"/>
        </w:rPr>
        <w:t xml:space="preserve">(Accords Multilatéraux sur </w:t>
      </w:r>
      <w:r w:rsidR="00C3478D">
        <w:rPr>
          <w:rFonts w:ascii="Arial" w:hAnsi="Arial" w:cs="Arial"/>
          <w:color w:val="000000" w:themeColor="text1"/>
        </w:rPr>
        <w:t xml:space="preserve">l’Environnement) </w:t>
      </w:r>
      <w:r w:rsidRPr="00F36E46">
        <w:rPr>
          <w:rFonts w:ascii="Arial" w:hAnsi="Arial" w:cs="Arial"/>
          <w:color w:val="000000" w:themeColor="text1"/>
        </w:rPr>
        <w:t xml:space="preserve">auxquels la Guinée est Partie, des mesures politiques et juridiques ont été prises, à travers une série de textes relatifs à la gestion de l'environnement en général et des ressources naturelles en particulier, afin d’assurer une gestion durable du capital naturel. Cependant, ces mesures ne régissent pas clairement et efficacement le </w:t>
      </w:r>
      <w:r w:rsidRPr="00F36E46">
        <w:rPr>
          <w:rFonts w:ascii="Arial" w:hAnsi="Arial" w:cs="Arial"/>
          <w:color w:val="000000" w:themeColor="text1"/>
        </w:rPr>
        <w:lastRenderedPageBreak/>
        <w:t xml:space="preserve">processus de partage juste et équitable des avantages découlant de l’exploitation des ressources génétiques. </w:t>
      </w:r>
    </w:p>
    <w:p w:rsidR="00482287" w:rsidRDefault="00371A4F" w:rsidP="00AB4742">
      <w:pPr>
        <w:spacing w:after="0" w:line="276" w:lineRule="auto"/>
        <w:jc w:val="both"/>
        <w:rPr>
          <w:rFonts w:ascii="Arial" w:eastAsia="Times New Roman" w:hAnsi="Arial" w:cs="Arial"/>
          <w:iCs/>
          <w:color w:val="000000" w:themeColor="text1"/>
          <w:kern w:val="0"/>
          <w:lang w:eastAsia="fr-FR"/>
        </w:rPr>
      </w:pPr>
      <w:r w:rsidRPr="00F36E46">
        <w:rPr>
          <w:rFonts w:ascii="Arial" w:hAnsi="Arial" w:cs="Arial"/>
          <w:iCs/>
          <w:color w:val="000000" w:themeColor="text1"/>
        </w:rPr>
        <w:t>Compte tenu de ce qui précède, et dans la perspective de l’atteinte de l’objectif C, du Nouveau Cadre mondial de la diversité biologique, Kunming-Montréal 202</w:t>
      </w:r>
      <w:r w:rsidR="00C3478D">
        <w:rPr>
          <w:rFonts w:ascii="Arial" w:hAnsi="Arial" w:cs="Arial"/>
          <w:iCs/>
          <w:color w:val="000000" w:themeColor="text1"/>
        </w:rPr>
        <w:t>0</w:t>
      </w:r>
      <w:r w:rsidRPr="00F36E46">
        <w:rPr>
          <w:rFonts w:ascii="Arial" w:hAnsi="Arial" w:cs="Arial"/>
          <w:iCs/>
          <w:color w:val="000000" w:themeColor="text1"/>
        </w:rPr>
        <w:t xml:space="preserve">-2030, </w:t>
      </w:r>
      <w:r w:rsidRPr="00F36E46">
        <w:rPr>
          <w:rFonts w:ascii="Arial" w:eastAsia="Times New Roman" w:hAnsi="Arial" w:cs="Arial"/>
          <w:iCs/>
          <w:color w:val="000000" w:themeColor="text1"/>
          <w:kern w:val="0"/>
          <w:lang w:eastAsia="fr-FR"/>
        </w:rPr>
        <w:t xml:space="preserve">la République de Guinée se propose d’exécuter une série d’actions, contenues dans </w:t>
      </w:r>
      <w:r w:rsidRPr="00F36E46">
        <w:rPr>
          <w:rFonts w:ascii="Arial" w:eastAsia="Times New Roman" w:hAnsi="Arial" w:cs="Arial"/>
          <w:b/>
          <w:iCs/>
          <w:color w:val="000000" w:themeColor="text1"/>
          <w:kern w:val="0"/>
          <w:lang w:eastAsia="fr-FR"/>
        </w:rPr>
        <w:t>l’axe stratégique VII</w:t>
      </w:r>
      <w:r w:rsidRPr="00F36E46">
        <w:rPr>
          <w:rFonts w:ascii="Arial" w:eastAsia="Times New Roman" w:hAnsi="Arial" w:cs="Arial"/>
          <w:iCs/>
          <w:color w:val="000000" w:themeColor="text1"/>
          <w:kern w:val="0"/>
          <w:lang w:eastAsia="fr-FR"/>
        </w:rPr>
        <w:t xml:space="preserve"> ci-dessous.</w:t>
      </w:r>
    </w:p>
    <w:p w:rsidR="00AB4742" w:rsidRDefault="00AB4742" w:rsidP="00AB4742">
      <w:pPr>
        <w:spacing w:after="0" w:line="276" w:lineRule="auto"/>
        <w:jc w:val="both"/>
        <w:rPr>
          <w:rFonts w:ascii="Arial" w:eastAsia="Times New Roman" w:hAnsi="Arial" w:cs="Arial"/>
          <w:iCs/>
          <w:color w:val="000000" w:themeColor="text1"/>
          <w:kern w:val="0"/>
          <w:lang w:eastAsia="fr-FR"/>
        </w:rPr>
      </w:pPr>
    </w:p>
    <w:p w:rsidR="00371A4F" w:rsidRPr="00F36E46" w:rsidRDefault="00371A4F" w:rsidP="00371A4F">
      <w:pPr>
        <w:shd w:val="clear" w:color="auto" w:fill="FFFFFF"/>
        <w:spacing w:after="0" w:line="240" w:lineRule="auto"/>
        <w:jc w:val="both"/>
        <w:rPr>
          <w:rFonts w:ascii="Arial" w:eastAsia="Times New Roman" w:hAnsi="Arial" w:cs="Arial"/>
          <w:b/>
          <w:bCs/>
          <w:color w:val="000000" w:themeColor="text1"/>
          <w:kern w:val="0"/>
          <w:lang w:eastAsia="fr-FR"/>
        </w:rPr>
      </w:pPr>
      <w:r w:rsidRPr="00F36E46">
        <w:rPr>
          <w:rFonts w:ascii="Arial" w:eastAsia="Times New Roman" w:hAnsi="Arial" w:cs="Arial"/>
          <w:b/>
          <w:color w:val="000000" w:themeColor="text1"/>
          <w:lang w:eastAsia="fr-FR"/>
        </w:rPr>
        <w:t>Axe stratégique VII : D'ici 2030, assurer le p</w:t>
      </w:r>
      <w:r w:rsidRPr="00F36E46">
        <w:rPr>
          <w:rFonts w:ascii="Arial" w:eastAsia="Times New Roman" w:hAnsi="Arial" w:cs="Arial"/>
          <w:b/>
          <w:bCs/>
          <w:color w:val="000000" w:themeColor="text1"/>
          <w:kern w:val="0"/>
          <w:lang w:eastAsia="fr-FR"/>
        </w:rPr>
        <w:t>artage juste et équitable</w:t>
      </w:r>
    </w:p>
    <w:p w:rsidR="00371A4F" w:rsidRPr="00F36E46" w:rsidRDefault="00371A4F" w:rsidP="00482287">
      <w:pPr>
        <w:shd w:val="clear" w:color="auto" w:fill="FFFFFF"/>
        <w:spacing w:after="0" w:line="240" w:lineRule="auto"/>
        <w:ind w:left="1440" w:firstLine="720"/>
        <w:jc w:val="both"/>
        <w:rPr>
          <w:rFonts w:ascii="Arial" w:eastAsia="Times New Roman" w:hAnsi="Arial" w:cs="Arial"/>
          <w:b/>
          <w:bCs/>
          <w:color w:val="000000" w:themeColor="text1"/>
          <w:kern w:val="0"/>
          <w:lang w:eastAsia="fr-FR"/>
        </w:rPr>
      </w:pPr>
      <w:proofErr w:type="gramStart"/>
      <w:r w:rsidRPr="00F36E46">
        <w:rPr>
          <w:rFonts w:ascii="Arial" w:eastAsia="Times New Roman" w:hAnsi="Arial" w:cs="Arial"/>
          <w:b/>
          <w:bCs/>
          <w:color w:val="000000" w:themeColor="text1"/>
          <w:kern w:val="0"/>
          <w:lang w:eastAsia="fr-FR"/>
        </w:rPr>
        <w:t>des</w:t>
      </w:r>
      <w:proofErr w:type="gramEnd"/>
      <w:r w:rsidRPr="00F36E46">
        <w:rPr>
          <w:rFonts w:ascii="Arial" w:eastAsia="Times New Roman" w:hAnsi="Arial" w:cs="Arial"/>
          <w:b/>
          <w:bCs/>
          <w:color w:val="000000" w:themeColor="text1"/>
          <w:kern w:val="0"/>
          <w:lang w:eastAsia="fr-FR"/>
        </w:rPr>
        <w:t xml:space="preserve"> avantages monétaires et non monétaires découlant </w:t>
      </w:r>
    </w:p>
    <w:p w:rsidR="00371A4F" w:rsidRPr="00F36E46" w:rsidRDefault="00471282" w:rsidP="00AB4742">
      <w:pPr>
        <w:shd w:val="clear" w:color="auto" w:fill="FFFFFF"/>
        <w:spacing w:after="120" w:line="240" w:lineRule="auto"/>
        <w:ind w:left="1440" w:firstLine="720"/>
        <w:jc w:val="both"/>
        <w:rPr>
          <w:rFonts w:ascii="Arial" w:eastAsia="Times New Roman" w:hAnsi="Arial" w:cs="Arial"/>
          <w:b/>
          <w:bCs/>
          <w:color w:val="000000" w:themeColor="text1"/>
          <w:kern w:val="0"/>
          <w:lang w:eastAsia="fr-FR"/>
        </w:rPr>
      </w:pPr>
      <w:proofErr w:type="gramStart"/>
      <w:r>
        <w:rPr>
          <w:rFonts w:ascii="Arial" w:eastAsia="Times New Roman" w:hAnsi="Arial" w:cs="Arial"/>
          <w:b/>
          <w:bCs/>
          <w:color w:val="000000" w:themeColor="text1"/>
          <w:kern w:val="0"/>
          <w:lang w:eastAsia="fr-FR"/>
        </w:rPr>
        <w:t>de</w:t>
      </w:r>
      <w:proofErr w:type="gramEnd"/>
      <w:r w:rsidR="00371A4F" w:rsidRPr="00F36E46">
        <w:rPr>
          <w:rFonts w:ascii="Arial" w:eastAsia="Times New Roman" w:hAnsi="Arial" w:cs="Arial"/>
          <w:b/>
          <w:bCs/>
          <w:color w:val="000000" w:themeColor="text1"/>
          <w:kern w:val="0"/>
          <w:lang w:eastAsia="fr-FR"/>
        </w:rPr>
        <w:t xml:space="preserve"> l’utilisation des ressources génétiques</w:t>
      </w:r>
    </w:p>
    <w:p w:rsidR="00371A4F" w:rsidRPr="00F36E46" w:rsidRDefault="00371A4F" w:rsidP="00371A4F">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Le partage juste et équitable des avantages monétaires et non monétaires découlant de l’utilisation</w:t>
      </w:r>
      <w:r w:rsidRPr="00F36E46">
        <w:rPr>
          <w:rFonts w:ascii="Arial" w:eastAsia="Times New Roman" w:hAnsi="Arial" w:cs="Arial"/>
          <w:b/>
          <w:bCs/>
          <w:color w:val="000000" w:themeColor="text1"/>
          <w:kern w:val="0"/>
          <w:lang w:eastAsia="fr-FR"/>
        </w:rPr>
        <w:t xml:space="preserve"> </w:t>
      </w:r>
      <w:r w:rsidRPr="00F36E46">
        <w:rPr>
          <w:rFonts w:ascii="Arial" w:eastAsia="Times New Roman" w:hAnsi="Arial" w:cs="Arial"/>
          <w:color w:val="000000" w:themeColor="text1"/>
          <w:kern w:val="0"/>
          <w:lang w:eastAsia="fr-FR"/>
        </w:rPr>
        <w:t>des ressources génétiques nécessite la réalisation des actions suivantes :</w:t>
      </w:r>
    </w:p>
    <w:p w:rsidR="00371A4F" w:rsidRPr="00F36E46" w:rsidRDefault="00371A4F" w:rsidP="00371A4F">
      <w:pPr>
        <w:pStyle w:val="Paragraphedeliste"/>
        <w:numPr>
          <w:ilvl w:val="0"/>
          <w:numId w:val="33"/>
        </w:numPr>
        <w:spacing w:before="100" w:beforeAutospacing="1" w:after="100" w:afterAutospacing="1" w:line="240" w:lineRule="auto"/>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 xml:space="preserve">Collecter et analyser les informations existantes en matière d'accès et de partage juste et équitable des avantages découlant de l’exploitation et de l’utilisation des ressources génétiques ; </w:t>
      </w:r>
    </w:p>
    <w:p w:rsidR="00371A4F" w:rsidRPr="00F36E46" w:rsidRDefault="00371A4F" w:rsidP="00371A4F">
      <w:pPr>
        <w:pStyle w:val="Paragraphedeliste"/>
        <w:numPr>
          <w:ilvl w:val="0"/>
          <w:numId w:val="33"/>
        </w:numPr>
        <w:spacing w:before="100" w:beforeAutospacing="1" w:after="100" w:afterAutospacing="1" w:line="240"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Renforcer le cadre juridique national, relatif à la protection de l’environnement et la gestion durable des ressources naturelles, afin de prendre en compte, l’accès aux ressources génétiques et le partage juste et équitable des avantages qui découlent de leur exploitation ;</w:t>
      </w:r>
    </w:p>
    <w:p w:rsidR="00371A4F" w:rsidRPr="00F36E46" w:rsidRDefault="00371A4F" w:rsidP="00371A4F">
      <w:pPr>
        <w:pStyle w:val="Paragraphedeliste"/>
        <w:numPr>
          <w:ilvl w:val="0"/>
          <w:numId w:val="33"/>
        </w:numPr>
        <w:spacing w:before="100" w:beforeAutospacing="1" w:after="100" w:afterAutospacing="1" w:line="240" w:lineRule="auto"/>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Développer la coopération internationale en matière de recherche sur les ressources génétiques ;</w:t>
      </w:r>
    </w:p>
    <w:p w:rsidR="00371A4F" w:rsidRPr="00F36E46" w:rsidRDefault="00371A4F" w:rsidP="00371A4F">
      <w:pPr>
        <w:pStyle w:val="Paragraphedeliste"/>
        <w:numPr>
          <w:ilvl w:val="0"/>
          <w:numId w:val="33"/>
        </w:numPr>
        <w:spacing w:before="100" w:beforeAutospacing="1" w:after="100" w:afterAutospacing="1" w:line="240" w:lineRule="auto"/>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Renforcer les capacités des acteurs concernés, sur les techniques de négociation en matière d’accès aux ressources génétiques et de partage juste et équitable des avantages qui découlent de leur exploitation ;</w:t>
      </w:r>
    </w:p>
    <w:p w:rsidR="00371A4F" w:rsidRPr="00F36E46" w:rsidRDefault="00371A4F" w:rsidP="00471282">
      <w:pPr>
        <w:pStyle w:val="Paragraphedeliste"/>
        <w:numPr>
          <w:ilvl w:val="0"/>
          <w:numId w:val="33"/>
        </w:numPr>
        <w:spacing w:before="100" w:beforeAutospacing="1" w:after="100" w:afterAutospacing="1" w:line="240" w:lineRule="auto"/>
        <w:jc w:val="both"/>
        <w:rPr>
          <w:rFonts w:ascii="Arial" w:eastAsia="Times New Roman" w:hAnsi="Arial" w:cs="Arial"/>
          <w:color w:val="000000" w:themeColor="text1"/>
          <w:lang w:eastAsia="fr-FR"/>
        </w:rPr>
      </w:pPr>
      <w:r w:rsidRPr="00F36E46">
        <w:rPr>
          <w:rFonts w:ascii="Arial" w:eastAsia="Times New Roman" w:hAnsi="Arial" w:cs="Arial"/>
          <w:color w:val="000000" w:themeColor="text1"/>
          <w:lang w:eastAsia="fr-FR"/>
        </w:rPr>
        <w:t>Elaborer et mettre en place un système de communication approprié pour l’information et la sensibilisation les acteurs y compris les communautés locales sur les enjeux de l’exploitation et de l’utilisation des ressources génétiques, ainsi que du partage juste et équitable des avantages qui en découlent.</w:t>
      </w:r>
    </w:p>
    <w:p w:rsidR="007E0D0A" w:rsidRPr="00F36E46" w:rsidRDefault="007E0D0A" w:rsidP="007E0D0A">
      <w:pPr>
        <w:shd w:val="clear" w:color="auto" w:fill="FFFFFF"/>
        <w:spacing w:after="0" w:line="240" w:lineRule="auto"/>
        <w:jc w:val="both"/>
        <w:rPr>
          <w:rFonts w:ascii="Arial" w:eastAsia="Times New Roman" w:hAnsi="Arial" w:cs="Arial"/>
          <w:b/>
          <w:bCs/>
          <w:color w:val="000000" w:themeColor="text1"/>
          <w:kern w:val="0"/>
          <w:lang w:eastAsia="fr-FR"/>
        </w:rPr>
      </w:pPr>
      <w:r w:rsidRPr="00F36E46">
        <w:rPr>
          <w:rFonts w:ascii="Arial" w:eastAsia="Times New Roman" w:hAnsi="Arial" w:cs="Arial"/>
          <w:b/>
          <w:bCs/>
          <w:color w:val="000000" w:themeColor="text1"/>
          <w:kern w:val="0"/>
          <w:lang w:eastAsia="fr-FR"/>
        </w:rPr>
        <w:t>OBJECTIF D : Moyens de mise en œuvre adéquats dont les financements,</w:t>
      </w:r>
    </w:p>
    <w:p w:rsidR="007E0D0A" w:rsidRPr="00F36E46" w:rsidRDefault="007E0D0A" w:rsidP="00471282">
      <w:pPr>
        <w:shd w:val="clear" w:color="auto" w:fill="FFFFFF"/>
        <w:spacing w:after="0" w:line="240" w:lineRule="auto"/>
        <w:ind w:left="720" w:firstLine="720"/>
        <w:jc w:val="both"/>
        <w:rPr>
          <w:rFonts w:ascii="Arial" w:eastAsia="Times New Roman" w:hAnsi="Arial" w:cs="Arial"/>
          <w:b/>
          <w:bCs/>
          <w:color w:val="000000" w:themeColor="text1"/>
          <w:kern w:val="0"/>
          <w:lang w:eastAsia="fr-FR"/>
        </w:rPr>
      </w:pPr>
      <w:proofErr w:type="gramStart"/>
      <w:r w:rsidRPr="00F36E46">
        <w:rPr>
          <w:rFonts w:ascii="Arial" w:eastAsia="Times New Roman" w:hAnsi="Arial" w:cs="Arial"/>
          <w:b/>
          <w:bCs/>
          <w:color w:val="000000" w:themeColor="text1"/>
          <w:kern w:val="0"/>
          <w:lang w:eastAsia="fr-FR"/>
        </w:rPr>
        <w:t>le</w:t>
      </w:r>
      <w:proofErr w:type="gramEnd"/>
      <w:r w:rsidRPr="00F36E46">
        <w:rPr>
          <w:rFonts w:ascii="Arial" w:eastAsia="Times New Roman" w:hAnsi="Arial" w:cs="Arial"/>
          <w:b/>
          <w:bCs/>
          <w:color w:val="000000" w:themeColor="text1"/>
          <w:kern w:val="0"/>
          <w:lang w:eastAsia="fr-FR"/>
        </w:rPr>
        <w:t xml:space="preserve"> renforcement des capacités de coopération technique</w:t>
      </w:r>
    </w:p>
    <w:p w:rsidR="007E0D0A" w:rsidRPr="00F36E46" w:rsidRDefault="007E0D0A" w:rsidP="00471282">
      <w:pPr>
        <w:shd w:val="clear" w:color="auto" w:fill="FFFFFF"/>
        <w:spacing w:after="0" w:line="240" w:lineRule="auto"/>
        <w:ind w:left="720" w:firstLine="720"/>
        <w:jc w:val="both"/>
        <w:rPr>
          <w:rFonts w:ascii="Arial" w:eastAsia="Times New Roman" w:hAnsi="Arial" w:cs="Arial"/>
          <w:b/>
          <w:bCs/>
          <w:color w:val="000000" w:themeColor="text1"/>
          <w:kern w:val="0"/>
          <w:lang w:eastAsia="fr-FR"/>
        </w:rPr>
      </w:pPr>
      <w:proofErr w:type="gramStart"/>
      <w:r w:rsidRPr="00F36E46">
        <w:rPr>
          <w:rFonts w:ascii="Arial" w:eastAsia="Times New Roman" w:hAnsi="Arial" w:cs="Arial"/>
          <w:b/>
          <w:bCs/>
          <w:color w:val="000000" w:themeColor="text1"/>
          <w:kern w:val="0"/>
          <w:lang w:eastAsia="fr-FR"/>
        </w:rPr>
        <w:t>et</w:t>
      </w:r>
      <w:proofErr w:type="gramEnd"/>
      <w:r w:rsidRPr="00F36E46">
        <w:rPr>
          <w:rFonts w:ascii="Arial" w:eastAsia="Times New Roman" w:hAnsi="Arial" w:cs="Arial"/>
          <w:b/>
          <w:bCs/>
          <w:color w:val="000000" w:themeColor="text1"/>
          <w:kern w:val="0"/>
          <w:lang w:eastAsia="fr-FR"/>
        </w:rPr>
        <w:t xml:space="preserve"> scientifique d’accès aux technologies et au transfert de celles-ci.</w:t>
      </w:r>
    </w:p>
    <w:p w:rsidR="007E0D0A" w:rsidRPr="00F36E46" w:rsidRDefault="007E0D0A" w:rsidP="007E0D0A">
      <w:pPr>
        <w:rPr>
          <w:rFonts w:ascii="Arial" w:hAnsi="Arial" w:cs="Arial"/>
          <w:color w:val="000000" w:themeColor="text1"/>
        </w:rPr>
      </w:pPr>
    </w:p>
    <w:p w:rsidR="007E0D0A" w:rsidRPr="00F36E46" w:rsidRDefault="007E0D0A" w:rsidP="008B7568">
      <w:pPr>
        <w:jc w:val="both"/>
        <w:rPr>
          <w:rFonts w:ascii="Arial" w:hAnsi="Arial" w:cs="Arial"/>
          <w:color w:val="000000" w:themeColor="text1"/>
        </w:rPr>
      </w:pPr>
      <w:r w:rsidRPr="00F36E46">
        <w:rPr>
          <w:rFonts w:ascii="Arial" w:hAnsi="Arial" w:cs="Arial"/>
          <w:color w:val="000000" w:themeColor="text1"/>
        </w:rPr>
        <w:t>La République de Guinée, à l’instar de la plupart des pays riches en biodiversité, manque de ressources financières propres et de technologies appropriées pour la sauvegarde de son capital naturel. Elle est ainsi confrontée à des difficultés internes majeures pour l’application des mesures adoptées dans sa Stratégie Nationale sur la Diversité Biologique. Cette situation pourrait impacter négativement la protection des écosystèmes et la conservation des ressources biologiques nationales et par ricochet, celles mondiales.</w:t>
      </w:r>
    </w:p>
    <w:p w:rsidR="007E0D0A" w:rsidRPr="00F36E46" w:rsidRDefault="007E0D0A" w:rsidP="007E0D0A">
      <w:pPr>
        <w:jc w:val="both"/>
        <w:rPr>
          <w:rFonts w:ascii="Arial" w:hAnsi="Arial" w:cs="Arial"/>
          <w:color w:val="000000" w:themeColor="text1"/>
        </w:rPr>
      </w:pPr>
      <w:r w:rsidRPr="00F36E46">
        <w:rPr>
          <w:rFonts w:ascii="Arial" w:hAnsi="Arial" w:cs="Arial"/>
          <w:color w:val="000000" w:themeColor="text1"/>
        </w:rPr>
        <w:t xml:space="preserve">De ce fait, la réalisation des actions prévues dans le cadre de la mise en œuvre de la stratégie nationale sur la Diversité Biologique, alignée sur les objectifs du nouveau cadre mondial de la diversité biologique Kunming Montréal 2030, requiert l’identification de toutes les sources de financement possible (publiques, privées et internationales), la mise en place d’un mécanisme de mobilisations des ressources financières nécessaires et le développement de la coopération technique et scientifique pour faciliter l’accès aux technologies et à leur transfert. </w:t>
      </w:r>
    </w:p>
    <w:p w:rsidR="007E0D0A" w:rsidRPr="00F36E46" w:rsidRDefault="007E0D0A" w:rsidP="007E0D0A">
      <w:pPr>
        <w:jc w:val="both"/>
        <w:rPr>
          <w:rFonts w:ascii="Arial" w:hAnsi="Arial" w:cs="Arial"/>
          <w:color w:val="000000" w:themeColor="text1"/>
        </w:rPr>
      </w:pPr>
      <w:r w:rsidRPr="00F36E46">
        <w:rPr>
          <w:rFonts w:ascii="Arial" w:hAnsi="Arial" w:cs="Arial"/>
          <w:color w:val="000000" w:themeColor="text1"/>
        </w:rPr>
        <w:t>Pour y parvenir, la République de Guinée se propose d’exécuter une série d’actions contenues dans les deux (2) axes stratégiques suivants.</w:t>
      </w:r>
    </w:p>
    <w:p w:rsidR="007E0D0A" w:rsidRPr="00F36E46" w:rsidRDefault="007E0D0A" w:rsidP="007E0D0A">
      <w:pPr>
        <w:pStyle w:val="Paragraphedeliste"/>
        <w:numPr>
          <w:ilvl w:val="0"/>
          <w:numId w:val="36"/>
        </w:numPr>
        <w:shd w:val="clear" w:color="auto" w:fill="FFFFFF"/>
        <w:spacing w:after="165" w:line="240" w:lineRule="auto"/>
        <w:jc w:val="both"/>
        <w:rPr>
          <w:rFonts w:ascii="Arial" w:eastAsia="Times New Roman" w:hAnsi="Arial" w:cs="Arial"/>
          <w:bCs/>
          <w:color w:val="000000" w:themeColor="text1"/>
          <w:kern w:val="0"/>
          <w:lang w:eastAsia="fr-FR"/>
        </w:rPr>
      </w:pPr>
      <w:r w:rsidRPr="00F36E46">
        <w:rPr>
          <w:rFonts w:ascii="Arial" w:eastAsia="Times New Roman" w:hAnsi="Arial" w:cs="Arial"/>
          <w:bCs/>
          <w:color w:val="000000" w:themeColor="text1"/>
          <w:kern w:val="0"/>
          <w:lang w:eastAsia="fr-FR"/>
        </w:rPr>
        <w:lastRenderedPageBreak/>
        <w:t>assurer la mobilisation des Ressources Financières pour la mise en œuvre de la Stratégie Nationale sur la Diversité Biologique ;</w:t>
      </w:r>
    </w:p>
    <w:p w:rsidR="007E0D0A" w:rsidRDefault="007E0D0A" w:rsidP="00AB4742">
      <w:pPr>
        <w:pStyle w:val="Paragraphedeliste"/>
        <w:numPr>
          <w:ilvl w:val="0"/>
          <w:numId w:val="36"/>
        </w:numPr>
        <w:shd w:val="clear" w:color="auto" w:fill="FFFFFF"/>
        <w:spacing w:after="0" w:line="240" w:lineRule="auto"/>
        <w:rPr>
          <w:rFonts w:ascii="Arial" w:eastAsia="Times New Roman" w:hAnsi="Arial" w:cs="Arial"/>
          <w:bCs/>
          <w:color w:val="000000" w:themeColor="text1"/>
          <w:kern w:val="0"/>
          <w:lang w:eastAsia="fr-FR"/>
        </w:rPr>
      </w:pPr>
      <w:r w:rsidRPr="00F36E46">
        <w:rPr>
          <w:rFonts w:ascii="Arial" w:eastAsia="Times New Roman" w:hAnsi="Arial" w:cs="Arial"/>
          <w:bCs/>
          <w:color w:val="000000" w:themeColor="text1"/>
          <w:kern w:val="0"/>
          <w:lang w:eastAsia="fr-FR"/>
        </w:rPr>
        <w:t xml:space="preserve">renforcer les capacités nationales pour le Développement de la Coopération Technique et Scientifique d’Accès aux Technologies et à leur transfert </w:t>
      </w:r>
    </w:p>
    <w:p w:rsidR="00AB4742" w:rsidRPr="00F36E46" w:rsidRDefault="00AB4742" w:rsidP="00AB4742">
      <w:pPr>
        <w:pStyle w:val="Paragraphedeliste"/>
        <w:shd w:val="clear" w:color="auto" w:fill="FFFFFF"/>
        <w:spacing w:after="0" w:line="240" w:lineRule="auto"/>
        <w:rPr>
          <w:rFonts w:ascii="Arial" w:eastAsia="Times New Roman" w:hAnsi="Arial" w:cs="Arial"/>
          <w:bCs/>
          <w:color w:val="000000" w:themeColor="text1"/>
          <w:kern w:val="0"/>
          <w:lang w:eastAsia="fr-FR"/>
        </w:rPr>
      </w:pPr>
    </w:p>
    <w:p w:rsidR="007E0D0A" w:rsidRPr="00F36E46" w:rsidRDefault="007E0D0A" w:rsidP="007E0D0A">
      <w:pPr>
        <w:spacing w:after="0" w:line="240" w:lineRule="auto"/>
        <w:rPr>
          <w:rFonts w:ascii="Arial" w:eastAsia="Times New Roman" w:hAnsi="Arial" w:cs="Arial"/>
          <w:b/>
          <w:color w:val="000000" w:themeColor="text1"/>
          <w:lang w:eastAsia="fr-FR"/>
        </w:rPr>
      </w:pPr>
      <w:r w:rsidRPr="00F36E46">
        <w:rPr>
          <w:rFonts w:ascii="Arial" w:eastAsia="Times New Roman" w:hAnsi="Arial" w:cs="Arial"/>
          <w:b/>
          <w:color w:val="000000" w:themeColor="text1"/>
          <w:lang w:eastAsia="fr-FR"/>
        </w:rPr>
        <w:t>Axe s</w:t>
      </w:r>
      <w:r w:rsidR="00AB4742">
        <w:rPr>
          <w:rFonts w:ascii="Arial" w:eastAsia="Times New Roman" w:hAnsi="Arial" w:cs="Arial"/>
          <w:b/>
          <w:color w:val="000000" w:themeColor="text1"/>
          <w:lang w:eastAsia="fr-FR"/>
        </w:rPr>
        <w:t xml:space="preserve">tratégique VIII : </w:t>
      </w:r>
      <w:r w:rsidRPr="00F36E46">
        <w:rPr>
          <w:rFonts w:ascii="Arial" w:eastAsia="Times New Roman" w:hAnsi="Arial" w:cs="Arial"/>
          <w:b/>
          <w:color w:val="000000" w:themeColor="text1"/>
          <w:lang w:eastAsia="fr-FR"/>
        </w:rPr>
        <w:t xml:space="preserve">D'ici 2030, assurer la mobilisation des Ressources </w:t>
      </w:r>
    </w:p>
    <w:p w:rsidR="007E0D0A" w:rsidRPr="00F36E46" w:rsidRDefault="00F45C97" w:rsidP="00F45C97">
      <w:pPr>
        <w:spacing w:after="0" w:line="240" w:lineRule="auto"/>
        <w:ind w:left="2160"/>
        <w:rPr>
          <w:rFonts w:ascii="Arial" w:eastAsia="Times New Roman" w:hAnsi="Arial" w:cs="Arial"/>
          <w:b/>
          <w:color w:val="000000" w:themeColor="text1"/>
          <w:lang w:eastAsia="fr-FR"/>
        </w:rPr>
      </w:pPr>
      <w:r>
        <w:rPr>
          <w:rFonts w:ascii="Arial" w:eastAsia="Times New Roman" w:hAnsi="Arial" w:cs="Arial"/>
          <w:b/>
          <w:color w:val="000000" w:themeColor="text1"/>
          <w:lang w:eastAsia="fr-FR"/>
        </w:rPr>
        <w:t xml:space="preserve">  </w:t>
      </w:r>
      <w:r w:rsidR="007E0D0A" w:rsidRPr="00F36E46">
        <w:rPr>
          <w:rFonts w:ascii="Arial" w:eastAsia="Times New Roman" w:hAnsi="Arial" w:cs="Arial"/>
          <w:b/>
          <w:color w:val="000000" w:themeColor="text1"/>
          <w:lang w:eastAsia="fr-FR"/>
        </w:rPr>
        <w:t xml:space="preserve">Financières pour la mise en œuvre de la Stratégie </w:t>
      </w:r>
    </w:p>
    <w:p w:rsidR="007E0D0A" w:rsidRPr="00F36E46" w:rsidRDefault="00F45C97" w:rsidP="00F45C97">
      <w:pPr>
        <w:spacing w:after="120" w:line="240" w:lineRule="auto"/>
        <w:ind w:left="1440" w:firstLine="720"/>
        <w:jc w:val="both"/>
        <w:rPr>
          <w:rFonts w:ascii="Arial" w:eastAsia="Times New Roman" w:hAnsi="Arial" w:cs="Arial"/>
          <w:b/>
          <w:color w:val="000000" w:themeColor="text1"/>
          <w:lang w:eastAsia="fr-FR"/>
        </w:rPr>
      </w:pPr>
      <w:r>
        <w:rPr>
          <w:rFonts w:ascii="Arial" w:eastAsia="Times New Roman" w:hAnsi="Arial" w:cs="Arial"/>
          <w:b/>
          <w:color w:val="000000" w:themeColor="text1"/>
          <w:lang w:eastAsia="fr-FR"/>
        </w:rPr>
        <w:t xml:space="preserve">  </w:t>
      </w:r>
      <w:r w:rsidR="007E0D0A" w:rsidRPr="00F36E46">
        <w:rPr>
          <w:rFonts w:ascii="Arial" w:eastAsia="Times New Roman" w:hAnsi="Arial" w:cs="Arial"/>
          <w:b/>
          <w:color w:val="000000" w:themeColor="text1"/>
          <w:lang w:eastAsia="fr-FR"/>
        </w:rPr>
        <w:t>Nationale sur la Diversité Biologique </w:t>
      </w:r>
    </w:p>
    <w:p w:rsidR="007E0D0A" w:rsidRPr="00F36E46" w:rsidRDefault="007E0D0A" w:rsidP="007E0D0A">
      <w:pPr>
        <w:shd w:val="clear" w:color="auto" w:fill="FFFFFF"/>
        <w:spacing w:after="120" w:line="240" w:lineRule="auto"/>
        <w:jc w:val="both"/>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La mise en œuvre efficace de la Stratégie Nationale sur la Diversité Biologique </w:t>
      </w:r>
      <w:r w:rsidR="00C3478D">
        <w:rPr>
          <w:rFonts w:ascii="Arial" w:eastAsia="Times New Roman" w:hAnsi="Arial" w:cs="Arial"/>
          <w:color w:val="000000" w:themeColor="text1"/>
          <w:kern w:val="0"/>
          <w:lang w:eastAsia="fr-FR"/>
        </w:rPr>
        <w:t xml:space="preserve">(SNDB) </w:t>
      </w:r>
      <w:r w:rsidRPr="00F36E46">
        <w:rPr>
          <w:rFonts w:ascii="Arial" w:eastAsia="Times New Roman" w:hAnsi="Arial" w:cs="Arial"/>
          <w:color w:val="000000" w:themeColor="text1"/>
          <w:kern w:val="0"/>
          <w:lang w:eastAsia="fr-FR"/>
        </w:rPr>
        <w:t>requiert la mobilisation progressive d’importants moyens financiers, facilement accessibles, aussi bien au plan interne, qu’à travers la coopération bi et multilatérale. Cette mobilisation des moyens financiers nécessite la réalisation des actions suivantes :</w:t>
      </w:r>
    </w:p>
    <w:p w:rsidR="007E0D0A" w:rsidRPr="00F36E46" w:rsidRDefault="007E0D0A" w:rsidP="007E0D0A">
      <w:pPr>
        <w:pStyle w:val="Paragraphedeliste"/>
        <w:numPr>
          <w:ilvl w:val="0"/>
          <w:numId w:val="34"/>
        </w:numPr>
        <w:jc w:val="both"/>
        <w:rPr>
          <w:rFonts w:ascii="Arial" w:hAnsi="Arial" w:cs="Arial"/>
          <w:color w:val="000000" w:themeColor="text1"/>
        </w:rPr>
      </w:pPr>
      <w:r w:rsidRPr="00F36E46">
        <w:rPr>
          <w:rFonts w:ascii="Arial" w:hAnsi="Arial" w:cs="Arial"/>
          <w:color w:val="000000" w:themeColor="text1"/>
        </w:rPr>
        <w:t>Identifier les sources potentielles de financement de la SNDB (État, collectivités territoriales, opérateurs économiques partenaires au développement, ONG, particuliers) ;</w:t>
      </w:r>
    </w:p>
    <w:p w:rsidR="007E0D0A" w:rsidRPr="00F36E46" w:rsidRDefault="007E0D0A" w:rsidP="007E0D0A">
      <w:pPr>
        <w:pStyle w:val="Paragraphedeliste"/>
        <w:numPr>
          <w:ilvl w:val="0"/>
          <w:numId w:val="34"/>
        </w:numPr>
        <w:jc w:val="both"/>
        <w:rPr>
          <w:rFonts w:ascii="Arial" w:hAnsi="Arial" w:cs="Arial"/>
          <w:color w:val="000000" w:themeColor="text1"/>
        </w:rPr>
      </w:pPr>
      <w:r w:rsidRPr="00F36E46">
        <w:rPr>
          <w:rFonts w:ascii="Arial" w:hAnsi="Arial" w:cs="Arial"/>
          <w:color w:val="000000" w:themeColor="text1"/>
        </w:rPr>
        <w:t>Elaborer un plan d’investissement et de mobilisation des ressources financières, en tenant compte de la fiscalité en lien avec les questions de biodiversité, au regard notamment du principe pollueur-payeur ;</w:t>
      </w:r>
    </w:p>
    <w:p w:rsidR="007E0D0A" w:rsidRPr="00F36E46" w:rsidRDefault="007E0D0A" w:rsidP="007E0D0A">
      <w:pPr>
        <w:pStyle w:val="Paragraphedeliste"/>
        <w:numPr>
          <w:ilvl w:val="0"/>
          <w:numId w:val="34"/>
        </w:numPr>
        <w:jc w:val="both"/>
        <w:rPr>
          <w:rFonts w:ascii="Arial" w:hAnsi="Arial" w:cs="Arial"/>
          <w:color w:val="000000" w:themeColor="text1"/>
        </w:rPr>
      </w:pPr>
      <w:r w:rsidRPr="00F36E46">
        <w:rPr>
          <w:rFonts w:ascii="Arial" w:hAnsi="Arial" w:cs="Arial"/>
          <w:color w:val="000000" w:themeColor="text1"/>
        </w:rPr>
        <w:t>Mettre en place une structure de mobilisation des ressources financières et de coordination de leur utilisation ;</w:t>
      </w:r>
    </w:p>
    <w:p w:rsidR="007E0D0A" w:rsidRPr="00F36E46" w:rsidRDefault="007E0D0A" w:rsidP="007E0D0A">
      <w:pPr>
        <w:pStyle w:val="Paragraphedeliste"/>
        <w:numPr>
          <w:ilvl w:val="0"/>
          <w:numId w:val="34"/>
        </w:numPr>
        <w:jc w:val="both"/>
        <w:rPr>
          <w:rFonts w:ascii="Arial" w:hAnsi="Arial" w:cs="Arial"/>
          <w:color w:val="000000" w:themeColor="text1"/>
        </w:rPr>
      </w:pPr>
      <w:r w:rsidRPr="00F36E46">
        <w:rPr>
          <w:rFonts w:ascii="Arial" w:hAnsi="Arial" w:cs="Arial"/>
          <w:color w:val="000000" w:themeColor="text1"/>
        </w:rPr>
        <w:t>Organiser un business meeting à l’intention des bailleurs des fonds.</w:t>
      </w:r>
    </w:p>
    <w:p w:rsidR="007E0D0A" w:rsidRPr="00F36E46" w:rsidRDefault="007E0D0A" w:rsidP="007E0D0A">
      <w:pPr>
        <w:spacing w:after="0" w:line="240" w:lineRule="auto"/>
        <w:rPr>
          <w:rFonts w:ascii="Arial" w:eastAsia="Times New Roman" w:hAnsi="Arial" w:cs="Arial"/>
          <w:b/>
          <w:bCs/>
          <w:color w:val="000000" w:themeColor="text1"/>
          <w:kern w:val="0"/>
          <w:lang w:eastAsia="fr-FR"/>
        </w:rPr>
      </w:pPr>
      <w:r w:rsidRPr="00F36E46">
        <w:rPr>
          <w:rFonts w:ascii="Arial" w:eastAsia="Times New Roman" w:hAnsi="Arial" w:cs="Arial"/>
          <w:b/>
          <w:color w:val="000000" w:themeColor="text1"/>
          <w:lang w:eastAsia="fr-FR"/>
        </w:rPr>
        <w:t>Axe stratégique IX : D'ici 2030, r</w:t>
      </w:r>
      <w:r w:rsidRPr="00F36E46">
        <w:rPr>
          <w:rFonts w:ascii="Arial" w:eastAsia="Times New Roman" w:hAnsi="Arial" w:cs="Arial"/>
          <w:b/>
          <w:bCs/>
          <w:color w:val="000000" w:themeColor="text1"/>
          <w:kern w:val="0"/>
          <w:lang w:eastAsia="fr-FR"/>
        </w:rPr>
        <w:t>enforcer les capacités nationales pour le Développement</w:t>
      </w:r>
    </w:p>
    <w:p w:rsidR="007E0D0A" w:rsidRPr="00F36E46" w:rsidRDefault="007E0D0A" w:rsidP="00F45C97">
      <w:pPr>
        <w:spacing w:after="0" w:line="240" w:lineRule="auto"/>
        <w:ind w:left="1440" w:firstLine="720"/>
        <w:rPr>
          <w:rFonts w:ascii="Arial" w:eastAsia="Times New Roman" w:hAnsi="Arial" w:cs="Arial"/>
          <w:b/>
          <w:bCs/>
          <w:color w:val="000000" w:themeColor="text1"/>
          <w:kern w:val="0"/>
          <w:lang w:eastAsia="fr-FR"/>
        </w:rPr>
      </w:pPr>
      <w:proofErr w:type="gramStart"/>
      <w:r w:rsidRPr="00F36E46">
        <w:rPr>
          <w:rFonts w:ascii="Arial" w:eastAsia="Times New Roman" w:hAnsi="Arial" w:cs="Arial"/>
          <w:b/>
          <w:bCs/>
          <w:color w:val="000000" w:themeColor="text1"/>
          <w:kern w:val="0"/>
          <w:lang w:eastAsia="fr-FR"/>
        </w:rPr>
        <w:t>de</w:t>
      </w:r>
      <w:proofErr w:type="gramEnd"/>
      <w:r w:rsidRPr="00F36E46">
        <w:rPr>
          <w:rFonts w:ascii="Arial" w:eastAsia="Times New Roman" w:hAnsi="Arial" w:cs="Arial"/>
          <w:b/>
          <w:bCs/>
          <w:color w:val="000000" w:themeColor="text1"/>
          <w:kern w:val="0"/>
          <w:lang w:eastAsia="fr-FR"/>
        </w:rPr>
        <w:t xml:space="preserve"> la Coopération Technique et Scientifique d’Accès aux Technologies</w:t>
      </w:r>
    </w:p>
    <w:p w:rsidR="007E0D0A" w:rsidRPr="00F36E46" w:rsidRDefault="007E0D0A" w:rsidP="00F45C97">
      <w:pPr>
        <w:spacing w:after="0" w:line="240" w:lineRule="auto"/>
        <w:ind w:left="1440" w:firstLine="720"/>
        <w:rPr>
          <w:rFonts w:ascii="Arial" w:eastAsia="Times New Roman" w:hAnsi="Arial" w:cs="Arial"/>
          <w:b/>
          <w:bCs/>
          <w:color w:val="000000" w:themeColor="text1"/>
          <w:kern w:val="0"/>
          <w:lang w:eastAsia="fr-FR"/>
        </w:rPr>
      </w:pPr>
      <w:proofErr w:type="gramStart"/>
      <w:r w:rsidRPr="00F36E46">
        <w:rPr>
          <w:rFonts w:ascii="Arial" w:eastAsia="Times New Roman" w:hAnsi="Arial" w:cs="Arial"/>
          <w:b/>
          <w:bCs/>
          <w:color w:val="000000" w:themeColor="text1"/>
          <w:kern w:val="0"/>
          <w:lang w:eastAsia="fr-FR"/>
        </w:rPr>
        <w:t>et</w:t>
      </w:r>
      <w:proofErr w:type="gramEnd"/>
      <w:r w:rsidRPr="00F36E46">
        <w:rPr>
          <w:rFonts w:ascii="Arial" w:eastAsia="Times New Roman" w:hAnsi="Arial" w:cs="Arial"/>
          <w:b/>
          <w:bCs/>
          <w:color w:val="000000" w:themeColor="text1"/>
          <w:kern w:val="0"/>
          <w:lang w:eastAsia="fr-FR"/>
        </w:rPr>
        <w:t xml:space="preserve"> à leur transfert </w:t>
      </w:r>
    </w:p>
    <w:p w:rsidR="007E0D0A" w:rsidRPr="00F36E46" w:rsidRDefault="007E0D0A" w:rsidP="007E0D0A">
      <w:pPr>
        <w:spacing w:after="0" w:line="240" w:lineRule="auto"/>
        <w:rPr>
          <w:rFonts w:ascii="Arial" w:eastAsia="Times New Roman" w:hAnsi="Arial" w:cs="Arial"/>
          <w:bCs/>
          <w:color w:val="000000" w:themeColor="text1"/>
          <w:kern w:val="0"/>
          <w:lang w:eastAsia="fr-FR"/>
        </w:rPr>
      </w:pPr>
    </w:p>
    <w:p w:rsidR="007E0D0A" w:rsidRPr="00F36E46" w:rsidRDefault="007E0D0A" w:rsidP="007E0D0A">
      <w:pPr>
        <w:spacing w:after="0" w:line="240" w:lineRule="auto"/>
        <w:jc w:val="both"/>
        <w:rPr>
          <w:rFonts w:ascii="Arial" w:eastAsia="Times New Roman" w:hAnsi="Arial" w:cs="Arial"/>
          <w:bCs/>
          <w:color w:val="000000" w:themeColor="text1"/>
          <w:kern w:val="0"/>
          <w:lang w:eastAsia="fr-FR"/>
        </w:rPr>
      </w:pPr>
      <w:r w:rsidRPr="00F36E46">
        <w:rPr>
          <w:rFonts w:ascii="Arial" w:eastAsia="Times New Roman" w:hAnsi="Arial" w:cs="Arial"/>
          <w:bCs/>
          <w:color w:val="000000" w:themeColor="text1"/>
          <w:kern w:val="0"/>
          <w:lang w:eastAsia="fr-FR"/>
        </w:rPr>
        <w:t>Le renforcement des capacités pour le développement d’une coopération solide, dans les domaines technique et scientifique pour l’accès aux technologies et leur transfert est permettra de garantir la préservation des écosystèmes et la conservation de la diversité biologique, tel que fixé par le nouveau Cadre Mondial sur la Diversité Biologique. Pour y parvenir, la Guinée entend mettre en œuvre les actions suivantes :</w:t>
      </w:r>
    </w:p>
    <w:p w:rsidR="007E0D0A" w:rsidRPr="00F36E46" w:rsidRDefault="007E0D0A" w:rsidP="007E0D0A">
      <w:pPr>
        <w:spacing w:after="0" w:line="240" w:lineRule="auto"/>
        <w:jc w:val="both"/>
        <w:rPr>
          <w:rFonts w:ascii="Arial" w:eastAsia="Times New Roman" w:hAnsi="Arial" w:cs="Arial"/>
          <w:bCs/>
          <w:color w:val="000000" w:themeColor="text1"/>
          <w:kern w:val="0"/>
          <w:lang w:eastAsia="fr-FR"/>
        </w:rPr>
      </w:pPr>
    </w:p>
    <w:p w:rsidR="007E0D0A" w:rsidRPr="00F36E46" w:rsidRDefault="007E0D0A" w:rsidP="007E0D0A">
      <w:pPr>
        <w:pStyle w:val="Paragraphedeliste"/>
        <w:numPr>
          <w:ilvl w:val="0"/>
          <w:numId w:val="35"/>
        </w:numPr>
        <w:jc w:val="both"/>
        <w:rPr>
          <w:rFonts w:ascii="Arial" w:hAnsi="Arial" w:cs="Arial"/>
          <w:bCs/>
          <w:color w:val="000000" w:themeColor="text1"/>
        </w:rPr>
      </w:pPr>
      <w:r w:rsidRPr="00F36E46">
        <w:rPr>
          <w:rFonts w:ascii="Arial" w:hAnsi="Arial" w:cs="Arial"/>
          <w:bCs/>
          <w:color w:val="000000" w:themeColor="text1"/>
        </w:rPr>
        <w:t>Renforcer les capacités de fonctionnement du Centre National d’Information sur la Diversité Biologique (CHM) et du Centre National d’Information sur la Biosécurité (BCH) ;</w:t>
      </w:r>
    </w:p>
    <w:p w:rsidR="007E0D0A" w:rsidRPr="00F36E46" w:rsidRDefault="007E0D0A" w:rsidP="007E0D0A">
      <w:pPr>
        <w:pStyle w:val="Paragraphedeliste"/>
        <w:numPr>
          <w:ilvl w:val="0"/>
          <w:numId w:val="35"/>
        </w:numPr>
        <w:jc w:val="both"/>
        <w:rPr>
          <w:rFonts w:ascii="Arial" w:hAnsi="Arial" w:cs="Arial"/>
          <w:bCs/>
          <w:color w:val="000000" w:themeColor="text1"/>
        </w:rPr>
      </w:pPr>
      <w:r w:rsidRPr="00F36E46">
        <w:rPr>
          <w:rFonts w:ascii="Arial" w:hAnsi="Arial" w:cs="Arial"/>
          <w:bCs/>
          <w:color w:val="000000" w:themeColor="text1"/>
        </w:rPr>
        <w:t>Réaliser une analyse intégrée des capacités techniques et scientifiques existantes et déterminer les besoins technologiques essentiels ;</w:t>
      </w:r>
    </w:p>
    <w:p w:rsidR="00471282" w:rsidRPr="00471282" w:rsidRDefault="007E0D0A" w:rsidP="00870A27">
      <w:pPr>
        <w:pStyle w:val="Paragraphedeliste"/>
        <w:numPr>
          <w:ilvl w:val="0"/>
          <w:numId w:val="35"/>
        </w:numPr>
        <w:spacing w:before="100" w:beforeAutospacing="1" w:after="100" w:afterAutospacing="1" w:line="240" w:lineRule="auto"/>
        <w:jc w:val="both"/>
        <w:rPr>
          <w:rFonts w:ascii="Arial" w:hAnsi="Arial" w:cs="Arial"/>
          <w:color w:val="000000" w:themeColor="text1"/>
        </w:rPr>
      </w:pPr>
      <w:r w:rsidRPr="00F36E46">
        <w:rPr>
          <w:rFonts w:ascii="Arial" w:hAnsi="Arial" w:cs="Arial"/>
          <w:bCs/>
          <w:color w:val="000000" w:themeColor="text1"/>
        </w:rPr>
        <w:t>Promouvoir la coopération sud-sud, nord-sud et triangulaire, en matière de développements conjoints de technologies et de programmes de recherche scientifique.</w:t>
      </w:r>
      <w:r w:rsidRPr="00F36E46">
        <w:rPr>
          <w:rFonts w:ascii="Arial" w:eastAsia="Times New Roman" w:hAnsi="Arial" w:cs="Arial"/>
          <w:bCs/>
          <w:color w:val="000000" w:themeColor="text1"/>
          <w:kern w:val="0"/>
          <w:lang w:eastAsia="fr-FR"/>
        </w:rPr>
        <w:t xml:space="preserve">  </w:t>
      </w:r>
    </w:p>
    <w:p w:rsidR="00357406" w:rsidRDefault="00357406">
      <w:pPr>
        <w:pStyle w:val="Paragraphedeliste"/>
        <w:spacing w:after="0" w:line="240" w:lineRule="auto"/>
        <w:ind w:left="714"/>
        <w:jc w:val="both"/>
        <w:rPr>
          <w:rFonts w:ascii="Arial" w:hAnsi="Arial" w:cs="Arial"/>
          <w:color w:val="000000" w:themeColor="text1"/>
        </w:rPr>
      </w:pPr>
    </w:p>
    <w:p w:rsidR="00AB4742" w:rsidRPr="00AB4742" w:rsidRDefault="00AB4742" w:rsidP="00AB4742">
      <w:pPr>
        <w:spacing w:after="120" w:line="240" w:lineRule="auto"/>
        <w:jc w:val="both"/>
        <w:rPr>
          <w:rFonts w:ascii="Arial" w:hAnsi="Arial" w:cs="Arial"/>
          <w:b/>
          <w:color w:val="000000" w:themeColor="text1"/>
        </w:rPr>
      </w:pPr>
      <w:r w:rsidRPr="00AB4742">
        <w:rPr>
          <w:rFonts w:ascii="Arial" w:hAnsi="Arial" w:cs="Arial"/>
          <w:b/>
          <w:color w:val="000000" w:themeColor="text1"/>
        </w:rPr>
        <w:t>III- RECOMMANDATION</w:t>
      </w:r>
    </w:p>
    <w:p w:rsidR="00AB4742" w:rsidRPr="00AB4742" w:rsidRDefault="00AB4742" w:rsidP="00AB4742">
      <w:pPr>
        <w:spacing w:after="0" w:line="240" w:lineRule="auto"/>
        <w:jc w:val="both"/>
        <w:rPr>
          <w:rFonts w:ascii="Arial" w:hAnsi="Arial" w:cs="Arial"/>
          <w:color w:val="000000" w:themeColor="text1"/>
        </w:rPr>
      </w:pPr>
      <w:r>
        <w:rPr>
          <w:rFonts w:ascii="Arial" w:hAnsi="Arial" w:cs="Arial"/>
          <w:color w:val="000000" w:themeColor="text1"/>
        </w:rPr>
        <w:t xml:space="preserve">Il est fermement recommandé de mettre en place une cellule chargée de la perception des ressources financières mobilisées dans le cadre de la mise en œuvre de la </w:t>
      </w:r>
      <w:r w:rsidR="00870A27">
        <w:rPr>
          <w:rFonts w:ascii="Arial" w:hAnsi="Arial" w:cs="Arial"/>
          <w:color w:val="000000" w:themeColor="text1"/>
        </w:rPr>
        <w:t>présente</w:t>
      </w:r>
      <w:r>
        <w:rPr>
          <w:rFonts w:ascii="Arial" w:hAnsi="Arial" w:cs="Arial"/>
          <w:color w:val="000000" w:themeColor="text1"/>
        </w:rPr>
        <w:t xml:space="preserve"> Stratégie Nationale de la Diversité Biologique (SNDB)</w:t>
      </w:r>
      <w:r w:rsidR="00870A27">
        <w:rPr>
          <w:rFonts w:ascii="Arial" w:hAnsi="Arial" w:cs="Arial"/>
          <w:color w:val="000000" w:themeColor="text1"/>
        </w:rPr>
        <w:t xml:space="preserve"> alignée sur le nouveau cadre mondial Kunming-Montr</w:t>
      </w:r>
      <w:r w:rsidR="008A3464">
        <w:rPr>
          <w:rFonts w:ascii="Arial" w:hAnsi="Arial" w:cs="Arial"/>
          <w:color w:val="000000" w:themeColor="text1"/>
        </w:rPr>
        <w:t>é</w:t>
      </w:r>
      <w:r w:rsidR="00870A27">
        <w:rPr>
          <w:rFonts w:ascii="Arial" w:hAnsi="Arial" w:cs="Arial"/>
          <w:color w:val="000000" w:themeColor="text1"/>
        </w:rPr>
        <w:t>al (Canada) de conservation de la diversité biologique. Cette cellule sera chargée de livrer, à temps opportun, le budget nécessaire à l’exécution de chacune des actions de la SNDB nécessitant un financement. Cela permettrait de</w:t>
      </w:r>
      <w:r w:rsidR="0022774F">
        <w:rPr>
          <w:rFonts w:ascii="Arial" w:hAnsi="Arial" w:cs="Arial"/>
          <w:color w:val="000000" w:themeColor="text1"/>
        </w:rPr>
        <w:t xml:space="preserve"> mettre en œuvre la SNDB de façon efficace.</w:t>
      </w:r>
    </w:p>
    <w:p w:rsidR="00AB4742" w:rsidRDefault="00AB4742">
      <w:pPr>
        <w:pStyle w:val="Paragraphedeliste"/>
        <w:spacing w:after="0" w:line="240" w:lineRule="auto"/>
        <w:ind w:left="714"/>
        <w:jc w:val="both"/>
        <w:rPr>
          <w:rFonts w:ascii="Arial" w:hAnsi="Arial" w:cs="Arial"/>
          <w:color w:val="000000" w:themeColor="text1"/>
        </w:rPr>
      </w:pPr>
    </w:p>
    <w:p w:rsidR="00AB4742" w:rsidRDefault="00AB4742">
      <w:pPr>
        <w:pStyle w:val="Paragraphedeliste"/>
        <w:spacing w:after="0" w:line="240" w:lineRule="auto"/>
        <w:ind w:left="714"/>
        <w:jc w:val="both"/>
        <w:rPr>
          <w:rFonts w:ascii="Arial" w:hAnsi="Arial" w:cs="Arial"/>
          <w:color w:val="000000" w:themeColor="text1"/>
        </w:rPr>
      </w:pPr>
    </w:p>
    <w:p w:rsidR="00AB4742" w:rsidRPr="00F36E46" w:rsidRDefault="00AB4742">
      <w:pPr>
        <w:pStyle w:val="Paragraphedeliste"/>
        <w:spacing w:after="0" w:line="240" w:lineRule="auto"/>
        <w:ind w:left="714"/>
        <w:jc w:val="both"/>
        <w:rPr>
          <w:rFonts w:ascii="Arial" w:hAnsi="Arial" w:cs="Arial"/>
          <w:color w:val="000000" w:themeColor="text1"/>
        </w:rPr>
        <w:sectPr w:rsidR="00AB4742" w:rsidRPr="00F36E46" w:rsidSect="00D07ACC">
          <w:headerReference w:type="even" r:id="rId13"/>
          <w:headerReference w:type="default" r:id="rId14"/>
          <w:footerReference w:type="even" r:id="rId15"/>
          <w:footerReference w:type="default" r:id="rId16"/>
          <w:headerReference w:type="first" r:id="rId17"/>
          <w:footerReference w:type="first" r:id="rId18"/>
          <w:pgSz w:w="12240" w:h="15840"/>
          <w:pgMar w:top="1077" w:right="1077" w:bottom="1077" w:left="1077" w:header="709" w:footer="709" w:gutter="0"/>
          <w:cols w:space="708"/>
          <w:docGrid w:linePitch="360"/>
        </w:sectPr>
      </w:pPr>
    </w:p>
    <w:p w:rsidR="00E44A8B" w:rsidRPr="00F36E46" w:rsidRDefault="00E44A8B" w:rsidP="00E44A8B">
      <w:pPr>
        <w:spacing w:after="0" w:line="276" w:lineRule="auto"/>
        <w:jc w:val="center"/>
        <w:rPr>
          <w:rFonts w:ascii="Arial" w:hAnsi="Arial" w:cs="Arial"/>
          <w:b/>
          <w:color w:val="000000" w:themeColor="text1"/>
        </w:rPr>
      </w:pPr>
      <w:r w:rsidRPr="00F36E46">
        <w:rPr>
          <w:rFonts w:ascii="Arial" w:hAnsi="Arial" w:cs="Arial"/>
          <w:b/>
          <w:color w:val="000000" w:themeColor="text1"/>
        </w:rPr>
        <w:lastRenderedPageBreak/>
        <w:t>Stratégie nationale sur la Diversité Biologique 202</w:t>
      </w:r>
      <w:r w:rsidR="008B7568">
        <w:rPr>
          <w:rFonts w:ascii="Arial" w:hAnsi="Arial" w:cs="Arial"/>
          <w:b/>
          <w:color w:val="000000" w:themeColor="text1"/>
        </w:rPr>
        <w:t>0</w:t>
      </w:r>
      <w:r w:rsidRPr="00F36E46">
        <w:rPr>
          <w:rFonts w:ascii="Arial" w:hAnsi="Arial" w:cs="Arial"/>
          <w:b/>
          <w:color w:val="000000" w:themeColor="text1"/>
        </w:rPr>
        <w:t xml:space="preserve">-2030 et les objectifs du nouveau </w:t>
      </w:r>
      <w:r w:rsidRPr="00F36E46">
        <w:rPr>
          <w:rFonts w:ascii="Arial" w:eastAsia="Times New Roman" w:hAnsi="Arial" w:cs="Arial"/>
          <w:b/>
          <w:bCs/>
          <w:color w:val="000000" w:themeColor="text1"/>
          <w:kern w:val="36"/>
          <w:lang w:eastAsia="fr-FR"/>
        </w:rPr>
        <w:t>cadre mondial</w:t>
      </w:r>
    </w:p>
    <w:p w:rsidR="00E44A8B" w:rsidRPr="00F36E46" w:rsidRDefault="00E44A8B" w:rsidP="00E44A8B">
      <w:pPr>
        <w:spacing w:after="0" w:line="276" w:lineRule="auto"/>
        <w:jc w:val="center"/>
        <w:rPr>
          <w:rFonts w:ascii="Arial" w:eastAsia="Times New Roman" w:hAnsi="Arial" w:cs="Arial"/>
          <w:b/>
          <w:bCs/>
          <w:color w:val="000000" w:themeColor="text1"/>
          <w:kern w:val="36"/>
          <w:lang w:eastAsia="fr-FR"/>
        </w:rPr>
      </w:pPr>
      <w:proofErr w:type="gramStart"/>
      <w:r w:rsidRPr="00F36E46">
        <w:rPr>
          <w:rFonts w:ascii="Arial" w:eastAsia="Times New Roman" w:hAnsi="Arial" w:cs="Arial"/>
          <w:b/>
          <w:bCs/>
          <w:color w:val="000000" w:themeColor="text1"/>
          <w:kern w:val="36"/>
          <w:lang w:eastAsia="fr-FR"/>
        </w:rPr>
        <w:t>sur</w:t>
      </w:r>
      <w:proofErr w:type="gramEnd"/>
      <w:r w:rsidRPr="00F36E46">
        <w:rPr>
          <w:rFonts w:ascii="Arial" w:eastAsia="Times New Roman" w:hAnsi="Arial" w:cs="Arial"/>
          <w:b/>
          <w:bCs/>
          <w:color w:val="000000" w:themeColor="text1"/>
          <w:kern w:val="36"/>
          <w:lang w:eastAsia="fr-FR"/>
        </w:rPr>
        <w:t xml:space="preserve"> la diversité biologique Kunming-Montréal 202</w:t>
      </w:r>
      <w:r w:rsidR="008B7568">
        <w:rPr>
          <w:rFonts w:ascii="Arial" w:eastAsia="Times New Roman" w:hAnsi="Arial" w:cs="Arial"/>
          <w:b/>
          <w:bCs/>
          <w:color w:val="000000" w:themeColor="text1"/>
          <w:kern w:val="36"/>
          <w:lang w:eastAsia="fr-FR"/>
        </w:rPr>
        <w:t>0</w:t>
      </w:r>
      <w:r w:rsidRPr="00F36E46">
        <w:rPr>
          <w:rFonts w:ascii="Arial" w:eastAsia="Times New Roman" w:hAnsi="Arial" w:cs="Arial"/>
          <w:b/>
          <w:bCs/>
          <w:color w:val="000000" w:themeColor="text1"/>
          <w:kern w:val="36"/>
          <w:lang w:eastAsia="fr-FR"/>
        </w:rPr>
        <w:t>-2030</w:t>
      </w:r>
    </w:p>
    <w:p w:rsidR="007E0D0A" w:rsidRPr="00F36E46" w:rsidRDefault="007E0D0A" w:rsidP="00E44A8B">
      <w:pPr>
        <w:spacing w:after="0" w:line="276" w:lineRule="auto"/>
        <w:jc w:val="center"/>
        <w:rPr>
          <w:rFonts w:ascii="Arial" w:eastAsia="Times New Roman" w:hAnsi="Arial" w:cs="Arial"/>
          <w:b/>
          <w:bCs/>
          <w:color w:val="000000" w:themeColor="text1"/>
          <w:kern w:val="36"/>
          <w:lang w:eastAsia="fr-FR"/>
        </w:rPr>
      </w:pPr>
    </w:p>
    <w:p w:rsidR="00621A1A" w:rsidRPr="00F36E46" w:rsidRDefault="007E0D0A" w:rsidP="00621A1A">
      <w:pPr>
        <w:spacing w:after="0" w:line="276" w:lineRule="auto"/>
        <w:jc w:val="center"/>
        <w:rPr>
          <w:rFonts w:ascii="Arial" w:hAnsi="Arial" w:cs="Arial"/>
          <w:b/>
          <w:color w:val="000000" w:themeColor="text1"/>
        </w:rPr>
      </w:pPr>
      <w:r w:rsidRPr="00F36E46">
        <w:rPr>
          <w:rFonts w:ascii="Arial" w:hAnsi="Arial" w:cs="Arial"/>
          <w:b/>
          <w:color w:val="000000" w:themeColor="text1"/>
        </w:rPr>
        <w:t>Tableau n°1</w:t>
      </w:r>
      <w:r w:rsidR="00E44A8B" w:rsidRPr="00F36E46">
        <w:rPr>
          <w:rFonts w:ascii="Arial" w:hAnsi="Arial" w:cs="Arial"/>
          <w:b/>
          <w:color w:val="000000" w:themeColor="text1"/>
        </w:rPr>
        <w:t> </w:t>
      </w:r>
      <w:r w:rsidR="00AB4742">
        <w:rPr>
          <w:rFonts w:ascii="Arial" w:eastAsia="Times New Roman" w:hAnsi="Arial" w:cs="Arial"/>
          <w:b/>
          <w:bCs/>
          <w:color w:val="000000" w:themeColor="text1"/>
          <w:kern w:val="36"/>
          <w:lang w:eastAsia="fr-FR"/>
        </w:rPr>
        <w:t xml:space="preserve">: </w:t>
      </w:r>
      <w:r w:rsidR="00E44A8B" w:rsidRPr="00F36E46">
        <w:rPr>
          <w:rFonts w:ascii="Arial" w:eastAsia="Times New Roman" w:hAnsi="Arial" w:cs="Arial"/>
          <w:b/>
          <w:bCs/>
          <w:color w:val="000000" w:themeColor="text1"/>
          <w:kern w:val="36"/>
          <w:lang w:eastAsia="fr-FR"/>
        </w:rPr>
        <w:t xml:space="preserve">Points d’alignement de la </w:t>
      </w:r>
      <w:r w:rsidR="00621A1A">
        <w:rPr>
          <w:rFonts w:ascii="Arial" w:eastAsia="Times New Roman" w:hAnsi="Arial" w:cs="Arial"/>
          <w:b/>
          <w:bCs/>
          <w:color w:val="000000" w:themeColor="text1"/>
          <w:kern w:val="36"/>
          <w:lang w:eastAsia="fr-FR"/>
        </w:rPr>
        <w:t xml:space="preserve">Stratégie Nationale sur la Diversité Biologique </w:t>
      </w:r>
      <w:r w:rsidR="00E44A8B" w:rsidRPr="00F36E46">
        <w:rPr>
          <w:rFonts w:ascii="Arial" w:eastAsia="Times New Roman" w:hAnsi="Arial" w:cs="Arial"/>
          <w:b/>
          <w:bCs/>
          <w:color w:val="000000" w:themeColor="text1"/>
          <w:kern w:val="36"/>
          <w:lang w:eastAsia="fr-FR"/>
        </w:rPr>
        <w:t xml:space="preserve">à l’Objectif A du </w:t>
      </w:r>
    </w:p>
    <w:p w:rsidR="007E0D0A" w:rsidRPr="00F36E46" w:rsidRDefault="00621A1A" w:rsidP="00621A1A">
      <w:pPr>
        <w:spacing w:after="0" w:line="276" w:lineRule="auto"/>
        <w:jc w:val="center"/>
        <w:rPr>
          <w:rFonts w:ascii="Arial" w:eastAsia="Times New Roman" w:hAnsi="Arial" w:cs="Arial"/>
          <w:b/>
          <w:bCs/>
          <w:color w:val="000000" w:themeColor="text1"/>
          <w:kern w:val="36"/>
          <w:lang w:eastAsia="fr-FR"/>
        </w:rPr>
      </w:pPr>
      <w:proofErr w:type="gramStart"/>
      <w:r>
        <w:rPr>
          <w:rFonts w:ascii="Arial" w:hAnsi="Arial" w:cs="Arial"/>
          <w:b/>
          <w:color w:val="000000" w:themeColor="text1"/>
        </w:rPr>
        <w:t>du</w:t>
      </w:r>
      <w:proofErr w:type="gramEnd"/>
      <w:r>
        <w:rPr>
          <w:rFonts w:ascii="Arial" w:hAnsi="Arial" w:cs="Arial"/>
          <w:b/>
          <w:color w:val="000000" w:themeColor="text1"/>
        </w:rPr>
        <w:t xml:space="preserve"> N</w:t>
      </w:r>
      <w:r w:rsidRPr="00F36E46">
        <w:rPr>
          <w:rFonts w:ascii="Arial" w:hAnsi="Arial" w:cs="Arial"/>
          <w:b/>
          <w:color w:val="000000" w:themeColor="text1"/>
        </w:rPr>
        <w:t xml:space="preserve">ouveau </w:t>
      </w:r>
      <w:r>
        <w:rPr>
          <w:rFonts w:ascii="Arial" w:eastAsia="Times New Roman" w:hAnsi="Arial" w:cs="Arial"/>
          <w:b/>
          <w:bCs/>
          <w:color w:val="000000" w:themeColor="text1"/>
          <w:kern w:val="36"/>
          <w:lang w:eastAsia="fr-FR"/>
        </w:rPr>
        <w:t>Cadre M</w:t>
      </w:r>
      <w:r w:rsidRPr="00F36E46">
        <w:rPr>
          <w:rFonts w:ascii="Arial" w:eastAsia="Times New Roman" w:hAnsi="Arial" w:cs="Arial"/>
          <w:b/>
          <w:bCs/>
          <w:color w:val="000000" w:themeColor="text1"/>
          <w:kern w:val="36"/>
          <w:lang w:eastAsia="fr-FR"/>
        </w:rPr>
        <w:t>ondial</w:t>
      </w:r>
      <w:r>
        <w:rPr>
          <w:rFonts w:ascii="Arial" w:eastAsia="Times New Roman" w:hAnsi="Arial" w:cs="Arial"/>
          <w:b/>
          <w:bCs/>
          <w:color w:val="000000" w:themeColor="text1"/>
          <w:kern w:val="36"/>
          <w:lang w:eastAsia="fr-FR"/>
        </w:rPr>
        <w:t xml:space="preserve"> s</w:t>
      </w:r>
      <w:r w:rsidRPr="00F36E46">
        <w:rPr>
          <w:rFonts w:ascii="Arial" w:eastAsia="Times New Roman" w:hAnsi="Arial" w:cs="Arial"/>
          <w:b/>
          <w:bCs/>
          <w:color w:val="000000" w:themeColor="text1"/>
          <w:kern w:val="36"/>
          <w:lang w:eastAsia="fr-FR"/>
        </w:rPr>
        <w:t>ur la diversité biologique Kunming-Montréal</w:t>
      </w:r>
      <w:r w:rsidR="00E44A8B" w:rsidRPr="00F36E46">
        <w:rPr>
          <w:rFonts w:ascii="Arial" w:eastAsia="Times New Roman" w:hAnsi="Arial" w:cs="Arial"/>
          <w:b/>
          <w:bCs/>
          <w:color w:val="000000" w:themeColor="text1"/>
          <w:kern w:val="36"/>
          <w:lang w:eastAsia="fr-FR"/>
        </w:rPr>
        <w:t xml:space="preserve"> 2020-2030</w:t>
      </w:r>
    </w:p>
    <w:tbl>
      <w:tblPr>
        <w:tblStyle w:val="Grilledutableau"/>
        <w:tblW w:w="14596" w:type="dxa"/>
        <w:jc w:val="center"/>
        <w:tblLayout w:type="fixed"/>
        <w:tblLook w:val="04A0"/>
      </w:tblPr>
      <w:tblGrid>
        <w:gridCol w:w="1980"/>
        <w:gridCol w:w="2410"/>
        <w:gridCol w:w="2551"/>
        <w:gridCol w:w="2126"/>
        <w:gridCol w:w="2410"/>
        <w:gridCol w:w="3119"/>
      </w:tblGrid>
      <w:tr w:rsidR="00576F19" w:rsidRPr="00F36E46" w:rsidTr="00FB344E">
        <w:trPr>
          <w:trHeight w:val="880"/>
          <w:jc w:val="center"/>
        </w:trPr>
        <w:tc>
          <w:tcPr>
            <w:tcW w:w="1980" w:type="dxa"/>
            <w:vMerge w:val="restart"/>
            <w:vAlign w:val="center"/>
          </w:tcPr>
          <w:p w:rsidR="00357406" w:rsidRPr="00F36E46" w:rsidRDefault="00357406" w:rsidP="00343974">
            <w:pPr>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t xml:space="preserve">OBJECTIF DU NOUVEAU CADRE MONDIAL KUNMING MONTREAL </w:t>
            </w:r>
            <w:r w:rsidR="00671E50">
              <w:rPr>
                <w:rFonts w:ascii="Arial" w:hAnsi="Arial" w:cs="Arial"/>
                <w:b/>
                <w:color w:val="000000" w:themeColor="text1"/>
              </w:rPr>
              <w:t>202</w:t>
            </w:r>
            <w:r w:rsidR="00621A1A">
              <w:rPr>
                <w:rFonts w:ascii="Arial" w:hAnsi="Arial" w:cs="Arial"/>
                <w:b/>
                <w:color w:val="000000" w:themeColor="text1"/>
              </w:rPr>
              <w:t>0</w:t>
            </w:r>
            <w:r w:rsidR="00671E50">
              <w:rPr>
                <w:rFonts w:ascii="Arial" w:hAnsi="Arial" w:cs="Arial"/>
                <w:b/>
                <w:color w:val="000000" w:themeColor="text1"/>
              </w:rPr>
              <w:t>-</w:t>
            </w:r>
            <w:r w:rsidRPr="00F36E46">
              <w:rPr>
                <w:rFonts w:ascii="Arial" w:hAnsi="Arial" w:cs="Arial"/>
                <w:b/>
                <w:color w:val="000000" w:themeColor="text1"/>
              </w:rPr>
              <w:t xml:space="preserve">2030 </w:t>
            </w:r>
          </w:p>
        </w:tc>
        <w:tc>
          <w:tcPr>
            <w:tcW w:w="4961" w:type="dxa"/>
            <w:gridSpan w:val="2"/>
            <w:shd w:val="clear" w:color="auto" w:fill="auto"/>
            <w:vAlign w:val="center"/>
          </w:tcPr>
          <w:p w:rsidR="00357406" w:rsidRPr="00F36E46" w:rsidRDefault="00357406" w:rsidP="00B6369D">
            <w:pPr>
              <w:jc w:val="center"/>
              <w:rPr>
                <w:rFonts w:ascii="Arial" w:hAnsi="Arial" w:cs="Arial"/>
                <w:b/>
                <w:i/>
                <w:color w:val="000000" w:themeColor="text1"/>
              </w:rPr>
            </w:pPr>
            <w:r w:rsidRPr="00F36E46">
              <w:rPr>
                <w:rFonts w:ascii="Arial" w:eastAsia="Times New Roman" w:hAnsi="Arial" w:cs="Arial"/>
                <w:b/>
                <w:bCs/>
                <w:color w:val="000000" w:themeColor="text1"/>
                <w:kern w:val="36"/>
                <w:lang w:eastAsia="fr-FR"/>
              </w:rPr>
              <w:t xml:space="preserve">AXES STRATEGIQUES NATIONAUX ET ACTIONS A MENER POUR ATTEINDRE L’OBJECTIF </w:t>
            </w:r>
            <w:r w:rsidR="004411E6">
              <w:rPr>
                <w:rFonts w:ascii="Arial" w:eastAsia="Times New Roman" w:hAnsi="Arial" w:cs="Arial"/>
                <w:b/>
                <w:bCs/>
                <w:color w:val="000000" w:themeColor="text1"/>
                <w:kern w:val="36"/>
                <w:lang w:eastAsia="fr-FR"/>
              </w:rPr>
              <w:t>A</w:t>
            </w:r>
            <w:r w:rsidRPr="00F36E46">
              <w:rPr>
                <w:rFonts w:ascii="Arial" w:eastAsia="Times New Roman" w:hAnsi="Arial" w:cs="Arial"/>
                <w:b/>
                <w:bCs/>
                <w:color w:val="000000" w:themeColor="text1"/>
                <w:kern w:val="36"/>
                <w:lang w:eastAsia="fr-FR"/>
              </w:rPr>
              <w:t xml:space="preserve"> DU </w:t>
            </w:r>
            <w:r w:rsidR="004411E6" w:rsidRPr="00F36E46">
              <w:rPr>
                <w:rFonts w:ascii="Arial" w:eastAsia="Times New Roman" w:hAnsi="Arial" w:cs="Arial"/>
                <w:b/>
                <w:bCs/>
                <w:color w:val="000000" w:themeColor="text1"/>
                <w:kern w:val="36"/>
                <w:lang w:eastAsia="fr-FR"/>
              </w:rPr>
              <w:t>N</w:t>
            </w:r>
            <w:r w:rsidR="004411E6">
              <w:rPr>
                <w:rFonts w:ascii="Arial" w:eastAsia="Times New Roman" w:hAnsi="Arial" w:cs="Arial"/>
                <w:b/>
                <w:bCs/>
                <w:color w:val="000000" w:themeColor="text1"/>
                <w:kern w:val="36"/>
                <w:lang w:eastAsia="fr-FR"/>
              </w:rPr>
              <w:t xml:space="preserve">OUVEAU </w:t>
            </w:r>
            <w:r w:rsidR="004411E6" w:rsidRPr="00F36E46">
              <w:rPr>
                <w:rFonts w:ascii="Arial" w:eastAsia="Times New Roman" w:hAnsi="Arial" w:cs="Arial"/>
                <w:b/>
                <w:bCs/>
                <w:color w:val="000000" w:themeColor="text1"/>
                <w:kern w:val="36"/>
                <w:lang w:eastAsia="fr-FR"/>
              </w:rPr>
              <w:t>C</w:t>
            </w:r>
            <w:r w:rsidR="004411E6">
              <w:rPr>
                <w:rFonts w:ascii="Arial" w:eastAsia="Times New Roman" w:hAnsi="Arial" w:cs="Arial"/>
                <w:b/>
                <w:bCs/>
                <w:color w:val="000000" w:themeColor="text1"/>
                <w:kern w:val="36"/>
                <w:lang w:eastAsia="fr-FR"/>
              </w:rPr>
              <w:t xml:space="preserve">ADRE </w:t>
            </w:r>
            <w:r w:rsidR="004411E6" w:rsidRPr="00F36E46">
              <w:rPr>
                <w:rFonts w:ascii="Arial" w:eastAsia="Times New Roman" w:hAnsi="Arial" w:cs="Arial"/>
                <w:b/>
                <w:bCs/>
                <w:color w:val="000000" w:themeColor="text1"/>
                <w:kern w:val="36"/>
                <w:lang w:eastAsia="fr-FR"/>
              </w:rPr>
              <w:t>M</w:t>
            </w:r>
            <w:r w:rsidR="004411E6">
              <w:rPr>
                <w:rFonts w:ascii="Arial" w:eastAsia="Times New Roman" w:hAnsi="Arial" w:cs="Arial"/>
                <w:b/>
                <w:bCs/>
                <w:color w:val="000000" w:themeColor="text1"/>
                <w:kern w:val="36"/>
                <w:lang w:eastAsia="fr-FR"/>
              </w:rPr>
              <w:t xml:space="preserve">ONDIAL SUR LA </w:t>
            </w:r>
            <w:r w:rsidR="004411E6" w:rsidRPr="00F36E46">
              <w:rPr>
                <w:rFonts w:ascii="Arial" w:eastAsia="Times New Roman" w:hAnsi="Arial" w:cs="Arial"/>
                <w:b/>
                <w:bCs/>
                <w:color w:val="000000" w:themeColor="text1"/>
                <w:kern w:val="36"/>
                <w:lang w:eastAsia="fr-FR"/>
              </w:rPr>
              <w:t>D</w:t>
            </w:r>
            <w:r w:rsidR="004411E6">
              <w:rPr>
                <w:rFonts w:ascii="Arial" w:eastAsia="Times New Roman" w:hAnsi="Arial" w:cs="Arial"/>
                <w:b/>
                <w:bCs/>
                <w:color w:val="000000" w:themeColor="text1"/>
                <w:kern w:val="36"/>
                <w:lang w:eastAsia="fr-FR"/>
              </w:rPr>
              <w:t xml:space="preserve">IVERSITE </w:t>
            </w:r>
            <w:r w:rsidR="004411E6" w:rsidRPr="00F36E46">
              <w:rPr>
                <w:rFonts w:ascii="Arial" w:eastAsia="Times New Roman" w:hAnsi="Arial" w:cs="Arial"/>
                <w:b/>
                <w:bCs/>
                <w:color w:val="000000" w:themeColor="text1"/>
                <w:kern w:val="36"/>
                <w:lang w:eastAsia="fr-FR"/>
              </w:rPr>
              <w:t>B</w:t>
            </w:r>
            <w:r w:rsidR="004411E6">
              <w:rPr>
                <w:rFonts w:ascii="Arial" w:eastAsia="Times New Roman" w:hAnsi="Arial" w:cs="Arial"/>
                <w:b/>
                <w:bCs/>
                <w:color w:val="000000" w:themeColor="text1"/>
                <w:kern w:val="36"/>
                <w:lang w:eastAsia="fr-FR"/>
              </w:rPr>
              <w:t xml:space="preserve">IOLOGIQUE DE </w:t>
            </w:r>
            <w:r w:rsidR="004411E6" w:rsidRPr="00F36E46">
              <w:rPr>
                <w:rFonts w:ascii="Arial" w:eastAsia="Times New Roman" w:hAnsi="Arial" w:cs="Arial"/>
                <w:b/>
                <w:bCs/>
                <w:color w:val="000000" w:themeColor="text1"/>
                <w:kern w:val="36"/>
                <w:lang w:eastAsia="fr-FR"/>
              </w:rPr>
              <w:t>K</w:t>
            </w:r>
            <w:r w:rsidR="004411E6">
              <w:rPr>
                <w:rFonts w:ascii="Arial" w:eastAsia="Times New Roman" w:hAnsi="Arial" w:cs="Arial"/>
                <w:b/>
                <w:bCs/>
                <w:color w:val="000000" w:themeColor="text1"/>
                <w:kern w:val="36"/>
                <w:lang w:eastAsia="fr-FR"/>
              </w:rPr>
              <w:t xml:space="preserve">UNMING </w:t>
            </w:r>
            <w:r w:rsidR="004411E6" w:rsidRPr="00F36E46">
              <w:rPr>
                <w:rFonts w:ascii="Arial" w:eastAsia="Times New Roman" w:hAnsi="Arial" w:cs="Arial"/>
                <w:b/>
                <w:bCs/>
                <w:color w:val="000000" w:themeColor="text1"/>
                <w:kern w:val="36"/>
                <w:lang w:eastAsia="fr-FR"/>
              </w:rPr>
              <w:t>M</w:t>
            </w:r>
            <w:r w:rsidR="004411E6">
              <w:rPr>
                <w:rFonts w:ascii="Arial" w:eastAsia="Times New Roman" w:hAnsi="Arial" w:cs="Arial"/>
                <w:b/>
                <w:bCs/>
                <w:color w:val="000000" w:themeColor="text1"/>
                <w:kern w:val="36"/>
                <w:lang w:eastAsia="fr-FR"/>
              </w:rPr>
              <w:t>ONTREAL (</w:t>
            </w:r>
            <w:r w:rsidR="004411E6" w:rsidRPr="00F36E46">
              <w:rPr>
                <w:rFonts w:ascii="Arial" w:eastAsia="Times New Roman" w:hAnsi="Arial" w:cs="Arial"/>
                <w:b/>
                <w:bCs/>
                <w:color w:val="000000" w:themeColor="text1"/>
                <w:kern w:val="36"/>
                <w:lang w:eastAsia="fr-FR"/>
              </w:rPr>
              <w:t>NCM</w:t>
            </w:r>
            <w:r w:rsidR="004411E6">
              <w:rPr>
                <w:rFonts w:ascii="Arial" w:eastAsia="Times New Roman" w:hAnsi="Arial" w:cs="Arial"/>
                <w:b/>
                <w:bCs/>
                <w:color w:val="000000" w:themeColor="text1"/>
                <w:kern w:val="36"/>
                <w:lang w:eastAsia="fr-FR"/>
              </w:rPr>
              <w:t>DB</w:t>
            </w:r>
            <w:r w:rsidR="004411E6" w:rsidRPr="00F36E46">
              <w:rPr>
                <w:rFonts w:ascii="Arial" w:eastAsia="Times New Roman" w:hAnsi="Arial" w:cs="Arial"/>
                <w:b/>
                <w:bCs/>
                <w:color w:val="000000" w:themeColor="text1"/>
                <w:kern w:val="36"/>
                <w:lang w:eastAsia="fr-FR"/>
              </w:rPr>
              <w:t>KM</w:t>
            </w:r>
            <w:r w:rsidR="004411E6">
              <w:rPr>
                <w:rFonts w:ascii="Arial" w:eastAsia="Times New Roman" w:hAnsi="Arial" w:cs="Arial"/>
                <w:b/>
                <w:bCs/>
                <w:color w:val="000000" w:themeColor="text1"/>
                <w:kern w:val="36"/>
                <w:lang w:eastAsia="fr-FR"/>
              </w:rPr>
              <w:t>)</w:t>
            </w:r>
            <w:r w:rsidR="004411E6" w:rsidRPr="00F36E46">
              <w:rPr>
                <w:rFonts w:ascii="Arial" w:eastAsia="Times New Roman" w:hAnsi="Arial" w:cs="Arial"/>
                <w:b/>
                <w:bCs/>
                <w:color w:val="000000" w:themeColor="text1"/>
                <w:kern w:val="36"/>
                <w:lang w:eastAsia="fr-FR"/>
              </w:rPr>
              <w:t xml:space="preserve"> 202</w:t>
            </w:r>
            <w:r w:rsidR="004411E6">
              <w:rPr>
                <w:rFonts w:ascii="Arial" w:eastAsia="Times New Roman" w:hAnsi="Arial" w:cs="Arial"/>
                <w:b/>
                <w:bCs/>
                <w:color w:val="000000" w:themeColor="text1"/>
                <w:kern w:val="36"/>
                <w:lang w:eastAsia="fr-FR"/>
              </w:rPr>
              <w:t>0</w:t>
            </w:r>
            <w:r w:rsidR="004411E6" w:rsidRPr="00F36E46">
              <w:rPr>
                <w:rFonts w:ascii="Arial" w:eastAsia="Times New Roman" w:hAnsi="Arial" w:cs="Arial"/>
                <w:b/>
                <w:bCs/>
                <w:color w:val="000000" w:themeColor="text1"/>
                <w:kern w:val="36"/>
                <w:lang w:eastAsia="fr-FR"/>
              </w:rPr>
              <w:t xml:space="preserve"> -2030</w:t>
            </w:r>
          </w:p>
        </w:tc>
        <w:tc>
          <w:tcPr>
            <w:tcW w:w="7655" w:type="dxa"/>
            <w:gridSpan w:val="3"/>
            <w:vAlign w:val="center"/>
          </w:tcPr>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INDICATEURS ET ACTEURS DE MISE EN ŒUVRE</w:t>
            </w:r>
          </w:p>
        </w:tc>
      </w:tr>
      <w:tr w:rsidR="00576F19" w:rsidRPr="00F36E46" w:rsidTr="00434F6B">
        <w:trPr>
          <w:trHeight w:val="880"/>
          <w:jc w:val="center"/>
        </w:trPr>
        <w:tc>
          <w:tcPr>
            <w:tcW w:w="1980" w:type="dxa"/>
            <w:vMerge/>
            <w:vAlign w:val="center"/>
          </w:tcPr>
          <w:p w:rsidR="00357406" w:rsidRPr="00F36E46" w:rsidRDefault="00357406" w:rsidP="00B6369D">
            <w:pPr>
              <w:jc w:val="center"/>
              <w:rPr>
                <w:rFonts w:ascii="Arial" w:hAnsi="Arial" w:cs="Arial"/>
                <w:b/>
                <w:i/>
                <w:color w:val="000000" w:themeColor="text1"/>
              </w:rPr>
            </w:pPr>
          </w:p>
        </w:tc>
        <w:tc>
          <w:tcPr>
            <w:tcW w:w="2410" w:type="dxa"/>
            <w:shd w:val="clear" w:color="auto" w:fill="auto"/>
            <w:vAlign w:val="center"/>
          </w:tcPr>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Axes stratégiques nationaux</w:t>
            </w:r>
          </w:p>
        </w:tc>
        <w:tc>
          <w:tcPr>
            <w:tcW w:w="2551" w:type="dxa"/>
            <w:shd w:val="clear" w:color="auto" w:fill="auto"/>
            <w:vAlign w:val="center"/>
          </w:tcPr>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Actions à mener</w:t>
            </w:r>
          </w:p>
        </w:tc>
        <w:tc>
          <w:tcPr>
            <w:tcW w:w="2126" w:type="dxa"/>
            <w:vAlign w:val="center"/>
          </w:tcPr>
          <w:p w:rsidR="002A1CD8"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 xml:space="preserve">Indicateurs </w:t>
            </w:r>
          </w:p>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de résultats</w:t>
            </w:r>
          </w:p>
        </w:tc>
        <w:tc>
          <w:tcPr>
            <w:tcW w:w="2410" w:type="dxa"/>
            <w:shd w:val="clear" w:color="auto" w:fill="auto"/>
            <w:vAlign w:val="center"/>
          </w:tcPr>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Acteur</w:t>
            </w:r>
            <w:r w:rsidR="00E92FA1">
              <w:rPr>
                <w:rFonts w:ascii="Arial" w:hAnsi="Arial" w:cs="Arial"/>
                <w:b/>
                <w:color w:val="000000" w:themeColor="text1"/>
              </w:rPr>
              <w:t>s</w:t>
            </w:r>
            <w:r w:rsidRPr="00F36E46">
              <w:rPr>
                <w:rFonts w:ascii="Arial" w:hAnsi="Arial" w:cs="Arial"/>
                <w:b/>
                <w:color w:val="000000" w:themeColor="text1"/>
              </w:rPr>
              <w:t xml:space="preserve"> principa</w:t>
            </w:r>
            <w:r w:rsidR="00671E50">
              <w:rPr>
                <w:rFonts w:ascii="Arial" w:hAnsi="Arial" w:cs="Arial"/>
                <w:b/>
                <w:color w:val="000000" w:themeColor="text1"/>
              </w:rPr>
              <w:t>ux</w:t>
            </w:r>
          </w:p>
        </w:tc>
        <w:tc>
          <w:tcPr>
            <w:tcW w:w="3119" w:type="dxa"/>
            <w:shd w:val="clear" w:color="auto" w:fill="auto"/>
            <w:vAlign w:val="center"/>
          </w:tcPr>
          <w:p w:rsidR="002A1CD8"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Partenaires de mise</w:t>
            </w:r>
          </w:p>
          <w:p w:rsidR="00357406" w:rsidRPr="00F36E46" w:rsidRDefault="00357406" w:rsidP="00B6369D">
            <w:pPr>
              <w:jc w:val="center"/>
              <w:rPr>
                <w:rFonts w:ascii="Arial" w:hAnsi="Arial" w:cs="Arial"/>
                <w:b/>
                <w:color w:val="000000" w:themeColor="text1"/>
              </w:rPr>
            </w:pPr>
            <w:r w:rsidRPr="00F36E46">
              <w:rPr>
                <w:rFonts w:ascii="Arial" w:hAnsi="Arial" w:cs="Arial"/>
                <w:b/>
                <w:color w:val="000000" w:themeColor="text1"/>
              </w:rPr>
              <w:t>en œuvre</w:t>
            </w:r>
          </w:p>
        </w:tc>
      </w:tr>
      <w:tr w:rsidR="00576F19" w:rsidRPr="00F36E46" w:rsidTr="00434F6B">
        <w:trPr>
          <w:trHeight w:val="880"/>
          <w:jc w:val="center"/>
        </w:trPr>
        <w:tc>
          <w:tcPr>
            <w:tcW w:w="1980" w:type="dxa"/>
            <w:vMerge w:val="restart"/>
            <w:vAlign w:val="center"/>
          </w:tcPr>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OBJECTIF A : </w:t>
            </w:r>
          </w:p>
          <w:p w:rsidR="00357406" w:rsidRPr="00F36E46" w:rsidRDefault="00357406" w:rsidP="00B6369D">
            <w:pPr>
              <w:jc w:val="left"/>
              <w:rPr>
                <w:rFonts w:ascii="Arial" w:eastAsia="Times New Roman" w:hAnsi="Arial" w:cs="Arial"/>
                <w:b/>
                <w:bCs/>
                <w:color w:val="000000" w:themeColor="text1"/>
                <w:kern w:val="36"/>
                <w:lang w:eastAsia="fr-FR"/>
              </w:rPr>
            </w:pPr>
          </w:p>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Préservation, amélioration, connectivité, résilience des écosystèmes ;</w:t>
            </w:r>
          </w:p>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Cs/>
                <w:color w:val="000000" w:themeColor="text1"/>
                <w:kern w:val="36"/>
                <w:lang w:eastAsia="fr-FR"/>
              </w:rPr>
              <w:t>Mettre fin à l’extinction des espèces ; Préserve la diversité génétique</w:t>
            </w:r>
          </w:p>
        </w:tc>
        <w:tc>
          <w:tcPr>
            <w:tcW w:w="2410" w:type="dxa"/>
            <w:vMerge w:val="restart"/>
            <w:shd w:val="clear" w:color="auto" w:fill="auto"/>
            <w:vAlign w:val="center"/>
          </w:tcPr>
          <w:p w:rsidR="00255B27"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Axe stratégique I : </w:t>
            </w:r>
          </w:p>
          <w:p w:rsidR="00255B27" w:rsidRPr="00F36E46" w:rsidRDefault="00255B27" w:rsidP="00B6369D">
            <w:pPr>
              <w:jc w:val="left"/>
              <w:rPr>
                <w:rFonts w:ascii="Arial" w:eastAsia="Times New Roman" w:hAnsi="Arial" w:cs="Arial"/>
                <w:b/>
                <w:bCs/>
                <w:color w:val="000000" w:themeColor="text1"/>
                <w:kern w:val="36"/>
                <w:lang w:eastAsia="fr-FR"/>
              </w:rPr>
            </w:pPr>
          </w:p>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D’ici 2030, préserver les écosystèmes</w:t>
            </w: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Approfondir les connaissances sur les principaux écosystèmes naturels</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Nombre d’écosystèmes naturels étudiés </w:t>
            </w:r>
          </w:p>
        </w:tc>
        <w:tc>
          <w:tcPr>
            <w:tcW w:w="2410" w:type="dxa"/>
            <w:shd w:val="clear" w:color="auto" w:fill="auto"/>
            <w:vAlign w:val="center"/>
          </w:tcPr>
          <w:p w:rsidR="00E92FA1" w:rsidRDefault="00357406" w:rsidP="00B6369D">
            <w:pPr>
              <w:jc w:val="left"/>
              <w:rPr>
                <w:rFonts w:ascii="Arial" w:hAnsi="Arial" w:cs="Arial"/>
                <w:b/>
                <w:color w:val="000000" w:themeColor="text1"/>
              </w:rPr>
            </w:pPr>
            <w:r w:rsidRPr="00F36E46">
              <w:rPr>
                <w:rFonts w:ascii="Arial" w:hAnsi="Arial" w:cs="Arial"/>
                <w:color w:val="000000" w:themeColor="text1"/>
              </w:rPr>
              <w:t>Ministère de l’Environnement et du Développement Durable</w:t>
            </w:r>
          </w:p>
          <w:p w:rsidR="00E92FA1" w:rsidRPr="00570A7C" w:rsidRDefault="00E92FA1" w:rsidP="00B6369D">
            <w:pPr>
              <w:jc w:val="left"/>
              <w:rPr>
                <w:rFonts w:ascii="Arial" w:hAnsi="Arial" w:cs="Arial"/>
                <w:color w:val="000000" w:themeColor="text1"/>
              </w:rPr>
            </w:pPr>
            <w:r w:rsidRPr="00570A7C">
              <w:rPr>
                <w:rFonts w:ascii="Arial" w:hAnsi="Arial" w:cs="Arial"/>
                <w:color w:val="000000" w:themeColor="text1"/>
              </w:rPr>
              <w:t>Ministère de l’</w:t>
            </w:r>
            <w:r w:rsidR="00671E50" w:rsidRPr="00570A7C">
              <w:rPr>
                <w:rFonts w:ascii="Arial" w:hAnsi="Arial" w:cs="Arial"/>
                <w:color w:val="000000" w:themeColor="text1"/>
              </w:rPr>
              <w:t xml:space="preserve">Enseignement </w:t>
            </w:r>
            <w:r w:rsidR="00570A7C">
              <w:rPr>
                <w:rFonts w:ascii="Arial" w:hAnsi="Arial" w:cs="Arial"/>
                <w:color w:val="000000" w:themeColor="text1"/>
              </w:rPr>
              <w:t>S</w:t>
            </w:r>
            <w:r w:rsidR="00671E50" w:rsidRPr="00570A7C">
              <w:rPr>
                <w:rFonts w:ascii="Arial" w:hAnsi="Arial" w:cs="Arial"/>
                <w:color w:val="000000" w:themeColor="text1"/>
              </w:rPr>
              <w:t>upérieur</w:t>
            </w:r>
            <w:r w:rsidR="00570A7C" w:rsidRPr="00570A7C">
              <w:rPr>
                <w:rFonts w:ascii="Arial" w:hAnsi="Arial" w:cs="Arial"/>
                <w:color w:val="000000" w:themeColor="text1"/>
              </w:rPr>
              <w:t>, de la R</w:t>
            </w:r>
            <w:r w:rsidRPr="00570A7C">
              <w:rPr>
                <w:rFonts w:ascii="Arial" w:hAnsi="Arial" w:cs="Arial"/>
                <w:color w:val="000000" w:themeColor="text1"/>
              </w:rPr>
              <w:t>echerche Scientifique et de l’Innovation,</w:t>
            </w:r>
          </w:p>
          <w:p w:rsidR="00671E50" w:rsidRPr="00F36E46" w:rsidRDefault="00671E50" w:rsidP="00E92FA1">
            <w:pPr>
              <w:jc w:val="left"/>
              <w:rPr>
                <w:rFonts w:ascii="Arial" w:hAnsi="Arial" w:cs="Arial"/>
                <w:b/>
                <w:color w:val="000000" w:themeColor="text1"/>
              </w:rPr>
            </w:pPr>
            <w:r w:rsidRPr="00570A7C">
              <w:rPr>
                <w:rFonts w:ascii="Arial" w:hAnsi="Arial" w:cs="Arial"/>
                <w:color w:val="000000" w:themeColor="text1"/>
              </w:rPr>
              <w:t xml:space="preserve"> et </w:t>
            </w:r>
            <w:r w:rsidR="00570A7C" w:rsidRPr="00570A7C">
              <w:rPr>
                <w:rFonts w:ascii="Arial" w:hAnsi="Arial" w:cs="Arial"/>
                <w:color w:val="000000" w:themeColor="text1"/>
              </w:rPr>
              <w:t xml:space="preserve"> Ministère de</w:t>
            </w:r>
            <w:r w:rsidR="00E92FA1" w:rsidRPr="00570A7C">
              <w:rPr>
                <w:rFonts w:ascii="Arial" w:hAnsi="Arial" w:cs="Arial"/>
                <w:color w:val="000000" w:themeColor="text1"/>
              </w:rPr>
              <w:t xml:space="preserve"> l’E</w:t>
            </w:r>
            <w:r w:rsidRPr="00570A7C">
              <w:rPr>
                <w:rFonts w:ascii="Arial" w:hAnsi="Arial" w:cs="Arial"/>
                <w:color w:val="000000" w:themeColor="text1"/>
              </w:rPr>
              <w:t xml:space="preserve">nseignement </w:t>
            </w:r>
            <w:r w:rsidR="00E92FA1" w:rsidRPr="00570A7C">
              <w:rPr>
                <w:rFonts w:ascii="Arial" w:hAnsi="Arial" w:cs="Arial"/>
                <w:color w:val="000000" w:themeColor="text1"/>
              </w:rPr>
              <w:t>T</w:t>
            </w:r>
            <w:r w:rsidRPr="00570A7C">
              <w:rPr>
                <w:rFonts w:ascii="Arial" w:hAnsi="Arial" w:cs="Arial"/>
                <w:color w:val="000000" w:themeColor="text1"/>
              </w:rPr>
              <w:t>echnique</w:t>
            </w:r>
            <w:r w:rsidR="00570A7C" w:rsidRPr="00570A7C">
              <w:rPr>
                <w:rFonts w:ascii="Arial" w:hAnsi="Arial" w:cs="Arial"/>
                <w:color w:val="000000" w:themeColor="text1"/>
              </w:rPr>
              <w:t xml:space="preserve"> et de la F</w:t>
            </w:r>
            <w:r w:rsidR="00E92FA1" w:rsidRPr="00570A7C">
              <w:rPr>
                <w:rFonts w:ascii="Arial" w:hAnsi="Arial" w:cs="Arial"/>
                <w:color w:val="000000" w:themeColor="text1"/>
              </w:rPr>
              <w:t>ormation Professionnelle</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l’agriculture, de l’élevage, de la pêche, des mines, de la promotion féminine, du plan et de la coopération, du budget, de la santé, des finances, de l’administration du territoire, de la recherche scientifique,  les Communautés locales, les ONG, le secteur privé, les PTF</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jc w:val="left"/>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Renforcer les capacités des communautés locales en matière d’utilisation durable des ressources des écosystèmes</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thèmes de formation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sessions de formation ;</w:t>
            </w:r>
          </w:p>
          <w:p w:rsidR="00357406" w:rsidRPr="00F36E46" w:rsidRDefault="00357406" w:rsidP="00357406">
            <w:pPr>
              <w:pStyle w:val="Paragraphedeliste"/>
              <w:numPr>
                <w:ilvl w:val="0"/>
                <w:numId w:val="32"/>
              </w:numPr>
              <w:ind w:left="37" w:hanging="142"/>
              <w:jc w:val="left"/>
              <w:rPr>
                <w:rFonts w:ascii="Arial" w:hAnsi="Arial" w:cs="Arial"/>
                <w:i/>
                <w:color w:val="000000" w:themeColor="text1"/>
              </w:rPr>
            </w:pPr>
            <w:r w:rsidRPr="00F36E46">
              <w:rPr>
                <w:rFonts w:ascii="Arial" w:hAnsi="Arial" w:cs="Arial"/>
                <w:color w:val="000000" w:themeColor="text1"/>
              </w:rPr>
              <w:t xml:space="preserve">Nombre de personnes </w:t>
            </w:r>
            <w:r w:rsidRPr="00F36E46">
              <w:rPr>
                <w:rFonts w:ascii="Arial" w:hAnsi="Arial" w:cs="Arial"/>
                <w:color w:val="000000" w:themeColor="text1"/>
              </w:rPr>
              <w:lastRenderedPageBreak/>
              <w:t>formées</w:t>
            </w:r>
          </w:p>
        </w:tc>
        <w:tc>
          <w:tcPr>
            <w:tcW w:w="2410" w:type="dxa"/>
            <w:shd w:val="clear" w:color="auto" w:fill="auto"/>
            <w:vAlign w:val="center"/>
          </w:tcPr>
          <w:p w:rsidR="00AF6E5B" w:rsidRDefault="00AF6E5B" w:rsidP="00B6369D">
            <w:pPr>
              <w:jc w:val="left"/>
              <w:rPr>
                <w:rFonts w:ascii="Arial" w:hAnsi="Arial" w:cs="Arial"/>
                <w:color w:val="000000" w:themeColor="text1"/>
              </w:rPr>
            </w:pPr>
            <w:r w:rsidRPr="00F36E46">
              <w:rPr>
                <w:rFonts w:ascii="Arial" w:hAnsi="Arial" w:cs="Arial"/>
                <w:color w:val="000000" w:themeColor="text1"/>
              </w:rPr>
              <w:lastRenderedPageBreak/>
              <w:t>Ministère de l’Environnement et du Développement Durable</w:t>
            </w:r>
            <w:r>
              <w:rPr>
                <w:rFonts w:ascii="Arial" w:hAnsi="Arial" w:cs="Arial"/>
                <w:color w:val="000000" w:themeColor="text1"/>
              </w:rPr>
              <w:t> ;</w:t>
            </w:r>
          </w:p>
          <w:p w:rsidR="00357406" w:rsidRDefault="00AF6E5B" w:rsidP="00B6369D">
            <w:pPr>
              <w:jc w:val="left"/>
              <w:rPr>
                <w:rFonts w:ascii="Arial" w:hAnsi="Arial" w:cs="Arial"/>
                <w:color w:val="000000" w:themeColor="text1"/>
              </w:rPr>
            </w:pPr>
            <w:r>
              <w:rPr>
                <w:rFonts w:ascii="Arial" w:hAnsi="Arial" w:cs="Arial"/>
                <w:color w:val="000000" w:themeColor="text1"/>
              </w:rPr>
              <w:t>Ministère de l’</w:t>
            </w:r>
          </w:p>
          <w:p w:rsidR="00671E50" w:rsidRPr="00F36E46" w:rsidRDefault="00671E50" w:rsidP="00B6369D">
            <w:pPr>
              <w:jc w:val="left"/>
              <w:rPr>
                <w:rFonts w:ascii="Arial" w:hAnsi="Arial" w:cs="Arial"/>
                <w:color w:val="000000" w:themeColor="text1"/>
              </w:rPr>
            </w:pPr>
            <w:r>
              <w:rPr>
                <w:rFonts w:ascii="Arial" w:hAnsi="Arial" w:cs="Arial"/>
                <w:color w:val="000000" w:themeColor="text1"/>
              </w:rPr>
              <w:t xml:space="preserve">Agriculture et </w:t>
            </w:r>
            <w:r w:rsidR="00AF6E5B">
              <w:rPr>
                <w:rFonts w:ascii="Arial" w:hAnsi="Arial" w:cs="Arial"/>
                <w:color w:val="000000" w:themeColor="text1"/>
              </w:rPr>
              <w:t>de l’</w:t>
            </w:r>
            <w:r>
              <w:rPr>
                <w:rFonts w:ascii="Arial" w:hAnsi="Arial" w:cs="Arial"/>
                <w:color w:val="000000" w:themeColor="text1"/>
              </w:rPr>
              <w:t>Elevage</w:t>
            </w:r>
          </w:p>
        </w:tc>
        <w:tc>
          <w:tcPr>
            <w:tcW w:w="3119" w:type="dxa"/>
            <w:shd w:val="clear" w:color="auto" w:fill="auto"/>
            <w:vAlign w:val="center"/>
          </w:tcPr>
          <w:p w:rsidR="00357406" w:rsidRPr="00F36E46" w:rsidRDefault="00357406" w:rsidP="00B6369D">
            <w:pPr>
              <w:jc w:val="left"/>
              <w:rPr>
                <w:rFonts w:ascii="Arial" w:hAnsi="Arial" w:cs="Arial"/>
                <w:color w:val="000000" w:themeColor="text1"/>
              </w:rPr>
            </w:pPr>
            <w:r w:rsidRPr="00F36E46">
              <w:rPr>
                <w:rFonts w:ascii="Arial" w:hAnsi="Arial" w:cs="Arial"/>
                <w:color w:val="000000" w:themeColor="text1"/>
              </w:rPr>
              <w:t xml:space="preserve">Ministères en charge de l’administration du territoire, de la promotion féminine, les ONG actives dans le secteur de l’environnement et les collectivités locales </w:t>
            </w:r>
          </w:p>
          <w:p w:rsidR="00357406" w:rsidRPr="00F36E46" w:rsidRDefault="00357406" w:rsidP="00B6369D">
            <w:pPr>
              <w:jc w:val="left"/>
              <w:rPr>
                <w:rFonts w:ascii="Arial" w:hAnsi="Arial" w:cs="Arial"/>
                <w:b/>
                <w:i/>
                <w:color w:val="000000" w:themeColor="text1"/>
              </w:rPr>
            </w:pP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jc w:val="left"/>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 xml:space="preserve">Elaborer, mettre en œuvre et assurer le suivi évaluation des </w:t>
            </w:r>
            <w:r w:rsidR="004411E6">
              <w:rPr>
                <w:rFonts w:ascii="Arial" w:eastAsia="Times New Roman" w:hAnsi="Arial" w:cs="Arial"/>
                <w:bCs/>
                <w:color w:val="000000" w:themeColor="text1"/>
                <w:kern w:val="36"/>
                <w:lang w:eastAsia="fr-FR"/>
              </w:rPr>
              <w:t>P</w:t>
            </w:r>
            <w:r w:rsidRPr="00F36E46">
              <w:rPr>
                <w:rFonts w:ascii="Arial" w:eastAsia="Times New Roman" w:hAnsi="Arial" w:cs="Arial"/>
                <w:bCs/>
                <w:color w:val="000000" w:themeColor="text1"/>
                <w:kern w:val="36"/>
                <w:lang w:eastAsia="fr-FR"/>
              </w:rPr>
              <w:t>lans d’</w:t>
            </w:r>
            <w:r w:rsidR="004411E6">
              <w:rPr>
                <w:rFonts w:ascii="Arial" w:eastAsia="Times New Roman" w:hAnsi="Arial" w:cs="Arial"/>
                <w:bCs/>
                <w:color w:val="000000" w:themeColor="text1"/>
                <w:kern w:val="36"/>
                <w:lang w:eastAsia="fr-FR"/>
              </w:rPr>
              <w:t>A</w:t>
            </w:r>
            <w:r w:rsidRPr="00F36E46">
              <w:rPr>
                <w:rFonts w:ascii="Arial" w:eastAsia="Times New Roman" w:hAnsi="Arial" w:cs="Arial"/>
                <w:bCs/>
                <w:color w:val="000000" w:themeColor="text1"/>
                <w:kern w:val="36"/>
                <w:lang w:eastAsia="fr-FR"/>
              </w:rPr>
              <w:t xml:space="preserve">ménagement et de </w:t>
            </w:r>
            <w:r w:rsidR="004411E6">
              <w:rPr>
                <w:rFonts w:ascii="Arial" w:eastAsia="Times New Roman" w:hAnsi="Arial" w:cs="Arial"/>
                <w:bCs/>
                <w:color w:val="000000" w:themeColor="text1"/>
                <w:kern w:val="36"/>
                <w:lang w:eastAsia="fr-FR"/>
              </w:rPr>
              <w:t>G</w:t>
            </w:r>
            <w:r w:rsidRPr="00F36E46">
              <w:rPr>
                <w:rFonts w:ascii="Arial" w:eastAsia="Times New Roman" w:hAnsi="Arial" w:cs="Arial"/>
                <w:bCs/>
                <w:color w:val="000000" w:themeColor="text1"/>
                <w:kern w:val="36"/>
                <w:lang w:eastAsia="fr-FR"/>
              </w:rPr>
              <w:t>estion (PAG) durable des principaux écosystèmes ;</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PAG élaborés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Nombre de PAG mis en </w:t>
            </w:r>
            <w:r w:rsidR="003A11C4" w:rsidRPr="00F36E46">
              <w:rPr>
                <w:rFonts w:ascii="Arial" w:hAnsi="Arial" w:cs="Arial"/>
                <w:color w:val="000000" w:themeColor="text1"/>
              </w:rPr>
              <w:t>œuvre</w:t>
            </w:r>
          </w:p>
        </w:tc>
        <w:tc>
          <w:tcPr>
            <w:tcW w:w="2410" w:type="dxa"/>
            <w:shd w:val="clear" w:color="auto" w:fill="auto"/>
            <w:vAlign w:val="center"/>
          </w:tcPr>
          <w:p w:rsidR="00357406" w:rsidRPr="00F36E46" w:rsidRDefault="00517592" w:rsidP="00B6369D">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p>
        </w:tc>
        <w:tc>
          <w:tcPr>
            <w:tcW w:w="3119" w:type="dxa"/>
            <w:shd w:val="clear" w:color="auto" w:fill="auto"/>
            <w:vAlign w:val="center"/>
          </w:tcPr>
          <w:p w:rsidR="00357406" w:rsidRPr="00F36E46" w:rsidRDefault="00357406" w:rsidP="00B6369D">
            <w:pPr>
              <w:jc w:val="left"/>
              <w:rPr>
                <w:rFonts w:ascii="Arial" w:hAnsi="Arial" w:cs="Arial"/>
                <w:color w:val="000000" w:themeColor="text1"/>
              </w:rPr>
            </w:pPr>
            <w:r w:rsidRPr="00F36E46">
              <w:rPr>
                <w:rFonts w:ascii="Arial" w:hAnsi="Arial" w:cs="Arial"/>
                <w:color w:val="000000" w:themeColor="text1"/>
              </w:rPr>
              <w:t xml:space="preserve">Ministères en charge de l’administration du territoire, de la promotion féminine, les bureaux d’études et les ONG actifs dans le secteur de l’environnement et les collectivités locales </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jc w:val="left"/>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Promouvoir l’utilisation des énergies nouvelles et renouvelables ;</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types d’énergie renouvelable promus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Communautés locales  utilisant l’énergie renouvelable</w:t>
            </w:r>
          </w:p>
        </w:tc>
        <w:tc>
          <w:tcPr>
            <w:tcW w:w="2410" w:type="dxa"/>
            <w:shd w:val="clear" w:color="auto" w:fill="auto"/>
            <w:vAlign w:val="center"/>
          </w:tcPr>
          <w:p w:rsidR="00357406" w:rsidRDefault="00357406" w:rsidP="00B6369D">
            <w:pPr>
              <w:jc w:val="left"/>
              <w:rPr>
                <w:rFonts w:ascii="Arial" w:hAnsi="Arial" w:cs="Arial"/>
                <w:color w:val="000000" w:themeColor="text1"/>
              </w:rPr>
            </w:pPr>
            <w:r w:rsidRPr="00F36E46">
              <w:rPr>
                <w:rFonts w:ascii="Arial" w:hAnsi="Arial" w:cs="Arial"/>
                <w:color w:val="000000" w:themeColor="text1"/>
              </w:rPr>
              <w:t xml:space="preserve">Ministère de l’Energie, de l’Hydraulique et des Hydrocarbures </w:t>
            </w:r>
          </w:p>
          <w:p w:rsidR="00671E50" w:rsidRDefault="00671E50" w:rsidP="00B6369D">
            <w:pPr>
              <w:jc w:val="left"/>
              <w:rPr>
                <w:rFonts w:ascii="Arial" w:hAnsi="Arial" w:cs="Arial"/>
                <w:color w:val="000000" w:themeColor="text1"/>
              </w:rPr>
            </w:pPr>
          </w:p>
          <w:p w:rsidR="007349ED" w:rsidRPr="00F36E46" w:rsidRDefault="007349ED" w:rsidP="00B6369D">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p>
        </w:tc>
        <w:tc>
          <w:tcPr>
            <w:tcW w:w="3119" w:type="dxa"/>
            <w:shd w:val="clear" w:color="auto" w:fill="auto"/>
            <w:vAlign w:val="center"/>
          </w:tcPr>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hAnsi="Arial" w:cs="Arial"/>
                <w:color w:val="000000" w:themeColor="text1"/>
              </w:rPr>
              <w:t xml:space="preserve">Ministères en charge de l’environnement, de l’administration, de la promotion féminine, du Plan et de la coopération internationale, des finances, du budget, des petites et moyennes entreprises, du territoire, les ONG actives dans </w:t>
            </w:r>
            <w:r w:rsidRPr="00F36E46">
              <w:rPr>
                <w:rFonts w:ascii="Arial" w:eastAsia="Times New Roman" w:hAnsi="Arial" w:cs="Arial"/>
                <w:bCs/>
                <w:color w:val="000000" w:themeColor="text1"/>
                <w:kern w:val="36"/>
                <w:lang w:eastAsia="fr-FR"/>
              </w:rPr>
              <w:t xml:space="preserve">l’utilisation des énergies nouvelles et renouvelables, </w:t>
            </w:r>
          </w:p>
          <w:p w:rsidR="00357406" w:rsidRPr="00F36E46" w:rsidRDefault="00C3478D" w:rsidP="00B6369D">
            <w:pPr>
              <w:jc w:val="left"/>
              <w:rPr>
                <w:rFonts w:ascii="Arial" w:hAnsi="Arial" w:cs="Arial"/>
                <w:color w:val="000000" w:themeColor="text1"/>
              </w:rPr>
            </w:pPr>
            <w:r>
              <w:rPr>
                <w:rFonts w:ascii="Arial" w:eastAsia="Times New Roman" w:hAnsi="Arial" w:cs="Arial"/>
                <w:bCs/>
                <w:color w:val="000000" w:themeColor="text1"/>
                <w:kern w:val="36"/>
                <w:lang w:eastAsia="fr-FR"/>
              </w:rPr>
              <w:t>l</w:t>
            </w:r>
            <w:r w:rsidR="00357406" w:rsidRPr="00F36E46">
              <w:rPr>
                <w:rFonts w:ascii="Arial" w:eastAsia="Times New Roman" w:hAnsi="Arial" w:cs="Arial"/>
                <w:bCs/>
                <w:color w:val="000000" w:themeColor="text1"/>
                <w:kern w:val="36"/>
                <w:lang w:eastAsia="fr-FR"/>
              </w:rPr>
              <w:t>’Agence Nationale pour la promotion de la technique du bio digesteur, </w:t>
            </w:r>
            <w:r w:rsidR="00357406" w:rsidRPr="00F36E46">
              <w:rPr>
                <w:rFonts w:ascii="Arial" w:hAnsi="Arial" w:cs="Arial"/>
                <w:color w:val="000000" w:themeColor="text1"/>
              </w:rPr>
              <w:t xml:space="preserve">collectivités locales </w:t>
            </w:r>
          </w:p>
          <w:p w:rsidR="00357406" w:rsidRPr="00F36E46" w:rsidRDefault="00357406" w:rsidP="00B6369D">
            <w:pPr>
              <w:jc w:val="left"/>
              <w:rPr>
                <w:rFonts w:ascii="Arial" w:hAnsi="Arial" w:cs="Arial"/>
                <w:b/>
                <w:i/>
                <w:color w:val="000000" w:themeColor="text1"/>
              </w:rPr>
            </w:pPr>
          </w:p>
        </w:tc>
      </w:tr>
      <w:tr w:rsidR="00A86314" w:rsidRPr="00F36E46" w:rsidTr="00784258">
        <w:trPr>
          <w:trHeight w:val="880"/>
          <w:jc w:val="center"/>
        </w:trPr>
        <w:tc>
          <w:tcPr>
            <w:tcW w:w="1980" w:type="dxa"/>
            <w:vMerge/>
          </w:tcPr>
          <w:p w:rsidR="00A86314" w:rsidRPr="00F36E46" w:rsidRDefault="00A86314" w:rsidP="00A86314">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A86314" w:rsidRPr="00F36E46" w:rsidRDefault="00A86314" w:rsidP="00A86314">
            <w:pPr>
              <w:rPr>
                <w:rFonts w:ascii="Arial" w:eastAsia="Times New Roman" w:hAnsi="Arial" w:cs="Arial"/>
                <w:b/>
                <w:bCs/>
                <w:color w:val="000000" w:themeColor="text1"/>
                <w:kern w:val="36"/>
                <w:lang w:eastAsia="fr-FR"/>
              </w:rPr>
            </w:pPr>
          </w:p>
        </w:tc>
        <w:tc>
          <w:tcPr>
            <w:tcW w:w="2551" w:type="dxa"/>
            <w:shd w:val="clear" w:color="auto" w:fill="auto"/>
          </w:tcPr>
          <w:p w:rsidR="00A86314" w:rsidRPr="00784258" w:rsidRDefault="00A86314" w:rsidP="00784258">
            <w:pPr>
              <w:jc w:val="left"/>
              <w:rPr>
                <w:rFonts w:ascii="Arial" w:eastAsia="Times New Roman" w:hAnsi="Arial" w:cs="Arial"/>
                <w:bCs/>
                <w:color w:val="000000" w:themeColor="text1"/>
                <w:kern w:val="36"/>
                <w:sz w:val="40"/>
                <w:szCs w:val="40"/>
                <w:lang w:eastAsia="fr-FR"/>
              </w:rPr>
            </w:pPr>
            <w:r w:rsidRPr="00784258">
              <w:rPr>
                <w:rFonts w:ascii="Arial" w:hAnsi="Arial" w:cs="Arial"/>
                <w:color w:val="000000" w:themeColor="text1"/>
              </w:rPr>
              <w:t>Lutter contre la pollution par les pesticides, les huiles usagées, les Polychlorobiphényles</w:t>
            </w:r>
            <w:r w:rsidRPr="00784258">
              <w:rPr>
                <w:rFonts w:ascii="Arial" w:eastAsia="Times New Roman" w:hAnsi="Arial" w:cs="Arial"/>
                <w:bCs/>
                <w:color w:val="000000" w:themeColor="text1"/>
                <w:kern w:val="36"/>
                <w:sz w:val="40"/>
                <w:szCs w:val="40"/>
                <w:lang w:eastAsia="fr-FR"/>
              </w:rPr>
              <w:t xml:space="preserve"> </w:t>
            </w:r>
            <w:r w:rsidRPr="00784258">
              <w:rPr>
                <w:rFonts w:ascii="Arial" w:hAnsi="Arial" w:cs="Arial"/>
                <w:color w:val="000000" w:themeColor="text1"/>
              </w:rPr>
              <w:t>(PCB) et les Polychloroterphényles (PCT)</w:t>
            </w:r>
          </w:p>
        </w:tc>
        <w:tc>
          <w:tcPr>
            <w:tcW w:w="2126" w:type="dxa"/>
            <w:shd w:val="clear" w:color="auto" w:fill="auto"/>
            <w:vAlign w:val="center"/>
          </w:tcPr>
          <w:p w:rsidR="00D81A9C" w:rsidRPr="00784258" w:rsidRDefault="00D81A9C" w:rsidP="00784258">
            <w:pPr>
              <w:pStyle w:val="Paragraphedeliste"/>
              <w:numPr>
                <w:ilvl w:val="0"/>
                <w:numId w:val="32"/>
              </w:numPr>
              <w:ind w:left="37" w:hanging="142"/>
              <w:jc w:val="left"/>
              <w:rPr>
                <w:rFonts w:ascii="Times New Roman" w:hAnsi="Times New Roman" w:cs="Times New Roman"/>
                <w:color w:val="FF0000"/>
                <w:sz w:val="24"/>
                <w:szCs w:val="24"/>
              </w:rPr>
            </w:pPr>
            <w:r>
              <w:rPr>
                <w:rFonts w:ascii="Arial" w:hAnsi="Arial" w:cs="Arial"/>
                <w:color w:val="000000" w:themeColor="text1"/>
              </w:rPr>
              <w:t>Nombre de textes règlementaires relatifs aux substances et produits concerné, élaborés et appliqués ;</w:t>
            </w:r>
          </w:p>
          <w:p w:rsidR="00D81A9C" w:rsidRPr="00784258" w:rsidRDefault="00B37D79" w:rsidP="00784258">
            <w:pPr>
              <w:pStyle w:val="Paragraphedeliste"/>
              <w:numPr>
                <w:ilvl w:val="0"/>
                <w:numId w:val="32"/>
              </w:numPr>
              <w:spacing w:after="160" w:line="259" w:lineRule="auto"/>
              <w:ind w:left="37" w:hanging="142"/>
              <w:jc w:val="left"/>
              <w:rPr>
                <w:rFonts w:ascii="Arial" w:hAnsi="Arial" w:cs="Arial"/>
                <w:color w:val="000000" w:themeColor="text1"/>
              </w:rPr>
            </w:pPr>
            <w:r w:rsidRPr="00D81A9C">
              <w:rPr>
                <w:rFonts w:ascii="Arial" w:hAnsi="Arial" w:cs="Arial"/>
                <w:color w:val="000000" w:themeColor="text1"/>
              </w:rPr>
              <w:t xml:space="preserve">Nombre programmes d’information, de sensibilisation et </w:t>
            </w:r>
            <w:r w:rsidRPr="00D81A9C">
              <w:rPr>
                <w:rFonts w:ascii="Arial" w:hAnsi="Arial" w:cs="Arial"/>
                <w:color w:val="000000" w:themeColor="text1"/>
              </w:rPr>
              <w:lastRenderedPageBreak/>
              <w:t>de formation des acteurs</w:t>
            </w:r>
            <w:r w:rsidR="00D81A9C" w:rsidRPr="00D81A9C">
              <w:rPr>
                <w:rFonts w:ascii="Arial" w:hAnsi="Arial" w:cs="Arial"/>
                <w:color w:val="000000" w:themeColor="text1"/>
              </w:rPr>
              <w:t xml:space="preserve">, </w:t>
            </w:r>
            <w:r w:rsidRPr="00D81A9C">
              <w:rPr>
                <w:rFonts w:ascii="Arial" w:hAnsi="Arial" w:cs="Arial"/>
                <w:color w:val="000000" w:themeColor="text1"/>
              </w:rPr>
              <w:t>conçus et mis en œuvre</w:t>
            </w:r>
            <w:r w:rsidR="00D81A9C">
              <w:rPr>
                <w:rFonts w:ascii="Arial" w:hAnsi="Arial" w:cs="Arial"/>
                <w:color w:val="000000" w:themeColor="text1"/>
              </w:rPr>
              <w:t> ;</w:t>
            </w:r>
          </w:p>
          <w:p w:rsidR="00A86314" w:rsidRPr="00784258" w:rsidRDefault="00B37D79" w:rsidP="00784258">
            <w:pPr>
              <w:pStyle w:val="Paragraphedeliste"/>
              <w:numPr>
                <w:ilvl w:val="0"/>
                <w:numId w:val="32"/>
              </w:numPr>
              <w:spacing w:after="160" w:line="259" w:lineRule="auto"/>
              <w:ind w:left="37" w:hanging="142"/>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81A9C" w:rsidRPr="00F36E46">
              <w:rPr>
                <w:rFonts w:ascii="Arial" w:hAnsi="Arial" w:cs="Arial"/>
                <w:color w:val="000000" w:themeColor="text1"/>
              </w:rPr>
              <w:t xml:space="preserve">Nombre </w:t>
            </w:r>
            <w:r w:rsidR="00D81A9C">
              <w:rPr>
                <w:rFonts w:ascii="Arial" w:hAnsi="Arial" w:cs="Arial"/>
                <w:color w:val="000000" w:themeColor="text1"/>
              </w:rPr>
              <w:t>d’acteurs informés, sensibilisés et   formés.</w:t>
            </w:r>
          </w:p>
        </w:tc>
        <w:tc>
          <w:tcPr>
            <w:tcW w:w="2410" w:type="dxa"/>
            <w:shd w:val="clear" w:color="auto" w:fill="auto"/>
            <w:vAlign w:val="center"/>
          </w:tcPr>
          <w:p w:rsidR="00784258" w:rsidRDefault="00784258" w:rsidP="00784258">
            <w:pPr>
              <w:jc w:val="left"/>
              <w:rPr>
                <w:rFonts w:ascii="Arial" w:hAnsi="Arial" w:cs="Arial"/>
                <w:color w:val="000000" w:themeColor="text1"/>
              </w:rPr>
            </w:pPr>
            <w:r w:rsidRPr="00F36E46">
              <w:rPr>
                <w:rFonts w:ascii="Arial" w:hAnsi="Arial" w:cs="Arial"/>
                <w:color w:val="000000" w:themeColor="text1"/>
              </w:rPr>
              <w:lastRenderedPageBreak/>
              <w:t>Ministère de l’Environnement et du Développement Durable</w:t>
            </w:r>
            <w:r>
              <w:rPr>
                <w:rFonts w:ascii="Arial" w:hAnsi="Arial" w:cs="Arial"/>
                <w:color w:val="000000" w:themeColor="text1"/>
              </w:rPr>
              <w:t> ;</w:t>
            </w:r>
          </w:p>
          <w:p w:rsidR="00A86314" w:rsidRDefault="00784258" w:rsidP="003E7451">
            <w:pPr>
              <w:jc w:val="left"/>
              <w:rPr>
                <w:rFonts w:ascii="Arial" w:hAnsi="Arial" w:cs="Arial"/>
                <w:color w:val="000000" w:themeColor="text1"/>
              </w:rPr>
            </w:pPr>
            <w:r>
              <w:rPr>
                <w:rFonts w:ascii="Arial" w:hAnsi="Arial" w:cs="Arial"/>
                <w:color w:val="000000" w:themeColor="text1"/>
              </w:rPr>
              <w:t>Ministère de l’Agriculture et de l’Elevage ;</w:t>
            </w:r>
          </w:p>
          <w:p w:rsidR="00784258" w:rsidRPr="00784258" w:rsidRDefault="00784258" w:rsidP="00784258">
            <w:pPr>
              <w:rPr>
                <w:rFonts w:ascii="Arial" w:hAnsi="Arial" w:cs="Arial"/>
                <w:color w:val="000000" w:themeColor="text1"/>
              </w:rPr>
            </w:pPr>
            <w:r>
              <w:rPr>
                <w:rFonts w:ascii="Arial" w:hAnsi="Arial" w:cs="Arial"/>
                <w:color w:val="000000" w:themeColor="text1"/>
              </w:rPr>
              <w:t xml:space="preserve">Ministère de la Pêche, de l’Aquaculture et de l’Economie Maritime, </w:t>
            </w:r>
          </w:p>
        </w:tc>
        <w:tc>
          <w:tcPr>
            <w:tcW w:w="3119" w:type="dxa"/>
            <w:shd w:val="clear" w:color="auto" w:fill="auto"/>
            <w:vAlign w:val="center"/>
          </w:tcPr>
          <w:p w:rsidR="00A86314" w:rsidRPr="00784258" w:rsidRDefault="00784258" w:rsidP="00784258">
            <w:pPr>
              <w:rPr>
                <w:rFonts w:ascii="Arial" w:hAnsi="Arial" w:cs="Arial"/>
                <w:color w:val="000000" w:themeColor="text1"/>
              </w:rPr>
            </w:pPr>
            <w:r>
              <w:rPr>
                <w:rFonts w:ascii="Arial" w:hAnsi="Arial" w:cs="Arial"/>
                <w:color w:val="000000" w:themeColor="text1"/>
              </w:rPr>
              <w:t xml:space="preserve">Ministères en charge du commerce, de l’industrie, des petites et moyennes entreprises, de la sécurité et de la protection civile, de la défense  nationale, du budget, des transports, de l’administration du territoire, la société civile et les </w:t>
            </w:r>
            <w:r w:rsidR="00C3478D">
              <w:rPr>
                <w:rFonts w:ascii="Arial" w:hAnsi="Arial" w:cs="Arial"/>
                <w:color w:val="000000" w:themeColor="text1"/>
              </w:rPr>
              <w:t>Partenaires Techniques et Financiers (</w:t>
            </w:r>
            <w:r>
              <w:rPr>
                <w:rFonts w:ascii="Arial" w:hAnsi="Arial" w:cs="Arial"/>
                <w:color w:val="000000" w:themeColor="text1"/>
              </w:rPr>
              <w:t>PTF</w:t>
            </w:r>
            <w:r w:rsidR="00C3478D">
              <w:rPr>
                <w:rFonts w:ascii="Arial" w:hAnsi="Arial" w:cs="Arial"/>
                <w:color w:val="000000" w:themeColor="text1"/>
              </w:rPr>
              <w:t>)</w:t>
            </w:r>
          </w:p>
        </w:tc>
      </w:tr>
      <w:tr w:rsidR="005102A1" w:rsidRPr="00F36E46" w:rsidTr="00784258">
        <w:trPr>
          <w:trHeight w:val="880"/>
          <w:jc w:val="center"/>
        </w:trPr>
        <w:tc>
          <w:tcPr>
            <w:tcW w:w="1980" w:type="dxa"/>
            <w:vMerge/>
          </w:tcPr>
          <w:p w:rsidR="005102A1" w:rsidRPr="00F36E46" w:rsidRDefault="005102A1" w:rsidP="005102A1">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5102A1" w:rsidRPr="00F36E46" w:rsidRDefault="005102A1" w:rsidP="005102A1">
            <w:pPr>
              <w:rPr>
                <w:rFonts w:ascii="Arial" w:eastAsia="Times New Roman" w:hAnsi="Arial" w:cs="Arial"/>
                <w:b/>
                <w:bCs/>
                <w:color w:val="000000" w:themeColor="text1"/>
                <w:kern w:val="36"/>
                <w:lang w:eastAsia="fr-FR"/>
              </w:rPr>
            </w:pPr>
          </w:p>
        </w:tc>
        <w:tc>
          <w:tcPr>
            <w:tcW w:w="2551" w:type="dxa"/>
            <w:shd w:val="clear" w:color="auto" w:fill="auto"/>
          </w:tcPr>
          <w:p w:rsidR="005102A1" w:rsidRPr="00784258" w:rsidRDefault="005102A1" w:rsidP="005102A1">
            <w:pPr>
              <w:jc w:val="left"/>
              <w:rPr>
                <w:rFonts w:ascii="Arial" w:eastAsia="Times New Roman" w:hAnsi="Arial" w:cs="Arial"/>
                <w:bCs/>
                <w:color w:val="000000" w:themeColor="text1"/>
                <w:kern w:val="36"/>
                <w:sz w:val="40"/>
                <w:szCs w:val="40"/>
                <w:lang w:eastAsia="fr-FR"/>
              </w:rPr>
            </w:pPr>
            <w:r w:rsidRPr="007A6B8A">
              <w:rPr>
                <w:rFonts w:ascii="Arial" w:hAnsi="Arial" w:cs="Arial"/>
                <w:color w:val="000000" w:themeColor="text1"/>
              </w:rPr>
              <w:t>Lutter contre la pollution par les pneumatiques et les caoutchoucs industriels usagés, et par les déchets plastiques.</w:t>
            </w:r>
          </w:p>
        </w:tc>
        <w:tc>
          <w:tcPr>
            <w:tcW w:w="2126" w:type="dxa"/>
            <w:shd w:val="clear" w:color="auto" w:fill="auto"/>
            <w:vAlign w:val="center"/>
          </w:tcPr>
          <w:p w:rsidR="005102A1" w:rsidRPr="00784258" w:rsidRDefault="005102A1" w:rsidP="005102A1">
            <w:pPr>
              <w:pStyle w:val="Paragraphedeliste"/>
              <w:numPr>
                <w:ilvl w:val="0"/>
                <w:numId w:val="32"/>
              </w:numPr>
              <w:ind w:left="37" w:hanging="142"/>
              <w:jc w:val="left"/>
              <w:rPr>
                <w:rFonts w:ascii="Times New Roman" w:hAnsi="Times New Roman" w:cs="Times New Roman"/>
                <w:color w:val="FF0000"/>
                <w:sz w:val="24"/>
                <w:szCs w:val="24"/>
              </w:rPr>
            </w:pPr>
            <w:r>
              <w:rPr>
                <w:rFonts w:ascii="Arial" w:hAnsi="Arial" w:cs="Arial"/>
                <w:color w:val="000000" w:themeColor="text1"/>
              </w:rPr>
              <w:t xml:space="preserve">Nombre de textes règlementaires relatifs aux </w:t>
            </w:r>
            <w:r w:rsidR="007A6B8A">
              <w:rPr>
                <w:rFonts w:ascii="Arial" w:hAnsi="Arial" w:cs="Arial"/>
                <w:color w:val="000000" w:themeColor="text1"/>
              </w:rPr>
              <w:t>pneumatiques</w:t>
            </w:r>
            <w:r w:rsidR="00584902">
              <w:rPr>
                <w:rFonts w:ascii="Arial" w:hAnsi="Arial" w:cs="Arial"/>
                <w:color w:val="000000" w:themeColor="text1"/>
              </w:rPr>
              <w:t xml:space="preserve">, caoutchouc industriels et </w:t>
            </w:r>
            <w:r w:rsidR="007A6B8A">
              <w:rPr>
                <w:rFonts w:ascii="Arial" w:hAnsi="Arial" w:cs="Arial"/>
                <w:color w:val="000000" w:themeColor="text1"/>
              </w:rPr>
              <w:t>usagers</w:t>
            </w:r>
            <w:r>
              <w:rPr>
                <w:rFonts w:ascii="Arial" w:hAnsi="Arial" w:cs="Arial"/>
                <w:color w:val="000000" w:themeColor="text1"/>
              </w:rPr>
              <w:t xml:space="preserve"> </w:t>
            </w:r>
            <w:r w:rsidR="007A6B8A">
              <w:rPr>
                <w:rFonts w:ascii="Arial" w:hAnsi="Arial" w:cs="Arial"/>
                <w:color w:val="000000" w:themeColor="text1"/>
              </w:rPr>
              <w:t>et déchets plastiques, élaborés et appliqués ;</w:t>
            </w:r>
            <w:r>
              <w:rPr>
                <w:rFonts w:ascii="Arial" w:hAnsi="Arial" w:cs="Arial"/>
                <w:color w:val="000000" w:themeColor="text1"/>
              </w:rPr>
              <w:t> ;</w:t>
            </w:r>
          </w:p>
          <w:p w:rsidR="005102A1" w:rsidRPr="00784258" w:rsidRDefault="005102A1" w:rsidP="005102A1">
            <w:pPr>
              <w:pStyle w:val="Paragraphedeliste"/>
              <w:numPr>
                <w:ilvl w:val="0"/>
                <w:numId w:val="32"/>
              </w:numPr>
              <w:spacing w:after="160" w:line="259" w:lineRule="auto"/>
              <w:ind w:left="37" w:hanging="142"/>
              <w:jc w:val="left"/>
              <w:rPr>
                <w:rFonts w:ascii="Arial" w:hAnsi="Arial" w:cs="Arial"/>
                <w:color w:val="000000" w:themeColor="text1"/>
              </w:rPr>
            </w:pPr>
            <w:r w:rsidRPr="00D81A9C">
              <w:rPr>
                <w:rFonts w:ascii="Arial" w:hAnsi="Arial" w:cs="Arial"/>
                <w:color w:val="000000" w:themeColor="text1"/>
              </w:rPr>
              <w:t>Nombre programmes d’information, de sensibilisation et de formation des acteurs, conçus et mis en œuvre</w:t>
            </w:r>
            <w:r>
              <w:rPr>
                <w:rFonts w:ascii="Arial" w:hAnsi="Arial" w:cs="Arial"/>
                <w:color w:val="000000" w:themeColor="text1"/>
              </w:rPr>
              <w:t> ;</w:t>
            </w:r>
          </w:p>
          <w:p w:rsidR="005102A1" w:rsidRPr="00784258" w:rsidRDefault="005102A1" w:rsidP="005102A1">
            <w:pPr>
              <w:pStyle w:val="Paragraphedeliste"/>
              <w:numPr>
                <w:ilvl w:val="0"/>
                <w:numId w:val="32"/>
              </w:numPr>
              <w:spacing w:after="160" w:line="259" w:lineRule="auto"/>
              <w:ind w:left="37" w:hanging="142"/>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F36E46">
              <w:rPr>
                <w:rFonts w:ascii="Arial" w:hAnsi="Arial" w:cs="Arial"/>
                <w:color w:val="000000" w:themeColor="text1"/>
              </w:rPr>
              <w:t xml:space="preserve">Nombre </w:t>
            </w:r>
            <w:r>
              <w:rPr>
                <w:rFonts w:ascii="Arial" w:hAnsi="Arial" w:cs="Arial"/>
                <w:color w:val="000000" w:themeColor="text1"/>
              </w:rPr>
              <w:t>d’acteurs informés, sensibilisés et   formés.</w:t>
            </w:r>
          </w:p>
        </w:tc>
        <w:tc>
          <w:tcPr>
            <w:tcW w:w="2410" w:type="dxa"/>
            <w:shd w:val="clear" w:color="auto" w:fill="auto"/>
            <w:vAlign w:val="center"/>
          </w:tcPr>
          <w:p w:rsidR="005102A1" w:rsidRDefault="005102A1" w:rsidP="005102A1">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5102A1" w:rsidRDefault="005102A1" w:rsidP="005102A1">
            <w:pPr>
              <w:jc w:val="left"/>
              <w:rPr>
                <w:rFonts w:ascii="Arial" w:hAnsi="Arial" w:cs="Arial"/>
                <w:color w:val="000000" w:themeColor="text1"/>
              </w:rPr>
            </w:pPr>
            <w:r>
              <w:rPr>
                <w:rFonts w:ascii="Arial" w:hAnsi="Arial" w:cs="Arial"/>
                <w:color w:val="000000" w:themeColor="text1"/>
              </w:rPr>
              <w:t>Ministère de l’</w:t>
            </w:r>
          </w:p>
          <w:p w:rsidR="005102A1" w:rsidRDefault="005102A1" w:rsidP="005102A1">
            <w:pPr>
              <w:rPr>
                <w:rFonts w:ascii="Arial" w:hAnsi="Arial" w:cs="Arial"/>
                <w:color w:val="000000" w:themeColor="text1"/>
              </w:rPr>
            </w:pPr>
            <w:r>
              <w:rPr>
                <w:rFonts w:ascii="Arial" w:hAnsi="Arial" w:cs="Arial"/>
                <w:color w:val="000000" w:themeColor="text1"/>
              </w:rPr>
              <w:t>Agriculture et de l’Elevage ;</w:t>
            </w:r>
          </w:p>
          <w:p w:rsidR="005102A1" w:rsidRPr="00784258" w:rsidRDefault="005102A1" w:rsidP="005102A1">
            <w:pPr>
              <w:rPr>
                <w:rFonts w:ascii="Arial" w:hAnsi="Arial" w:cs="Arial"/>
                <w:color w:val="000000" w:themeColor="text1"/>
              </w:rPr>
            </w:pPr>
            <w:r>
              <w:rPr>
                <w:rFonts w:ascii="Arial" w:hAnsi="Arial" w:cs="Arial"/>
                <w:color w:val="000000" w:themeColor="text1"/>
              </w:rPr>
              <w:t xml:space="preserve">Ministère de la Pêche, de l’Aquaculture et de l’Economie Maritime, </w:t>
            </w:r>
          </w:p>
        </w:tc>
        <w:tc>
          <w:tcPr>
            <w:tcW w:w="3119" w:type="dxa"/>
            <w:shd w:val="clear" w:color="auto" w:fill="auto"/>
            <w:vAlign w:val="center"/>
          </w:tcPr>
          <w:p w:rsidR="005102A1" w:rsidRPr="00784258" w:rsidRDefault="005102A1" w:rsidP="007A6B8A">
            <w:pPr>
              <w:jc w:val="left"/>
              <w:rPr>
                <w:rFonts w:ascii="Arial" w:hAnsi="Arial" w:cs="Arial"/>
                <w:color w:val="000000" w:themeColor="text1"/>
              </w:rPr>
            </w:pPr>
            <w:r>
              <w:rPr>
                <w:rFonts w:ascii="Arial" w:hAnsi="Arial" w:cs="Arial"/>
                <w:color w:val="000000" w:themeColor="text1"/>
              </w:rPr>
              <w:t>Ministères en charge du commerce, de l’industrie, des petites et moyennes entreprises, de la sécurité et de la protection civile, de la défense  nationale, du budget, des transports, de l’administration du territoire, la société civile et les</w:t>
            </w:r>
            <w:r w:rsidR="00C3478D">
              <w:rPr>
                <w:rFonts w:ascii="Arial" w:hAnsi="Arial" w:cs="Arial"/>
                <w:color w:val="000000" w:themeColor="text1"/>
              </w:rPr>
              <w:t xml:space="preserve"> Partenaires Techniques et Financiers</w:t>
            </w:r>
            <w:r>
              <w:rPr>
                <w:rFonts w:ascii="Arial" w:hAnsi="Arial" w:cs="Arial"/>
                <w:color w:val="000000" w:themeColor="text1"/>
              </w:rPr>
              <w:t xml:space="preserve"> </w:t>
            </w:r>
            <w:r w:rsidR="00C3478D">
              <w:rPr>
                <w:rFonts w:ascii="Arial" w:hAnsi="Arial" w:cs="Arial"/>
                <w:color w:val="000000" w:themeColor="text1"/>
              </w:rPr>
              <w:t>(</w:t>
            </w:r>
            <w:r>
              <w:rPr>
                <w:rFonts w:ascii="Arial" w:hAnsi="Arial" w:cs="Arial"/>
                <w:color w:val="000000" w:themeColor="text1"/>
              </w:rPr>
              <w:t>PTF</w:t>
            </w:r>
            <w:r w:rsidR="00C3478D">
              <w:rPr>
                <w:rFonts w:ascii="Arial" w:hAnsi="Arial" w:cs="Arial"/>
                <w:color w:val="000000" w:themeColor="text1"/>
              </w:rPr>
              <w:t>)</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jc w:val="left"/>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 xml:space="preserve">Diffuser et assurer le suivi de la mise en application les textes juridiques nationaux et le contenu des Accords Multilatéraux sur l’Environnement (AME)  </w:t>
            </w:r>
            <w:r w:rsidRPr="00F36E46">
              <w:rPr>
                <w:rFonts w:ascii="Arial" w:eastAsia="Times New Roman" w:hAnsi="Arial" w:cs="Arial"/>
                <w:bCs/>
                <w:color w:val="000000" w:themeColor="text1"/>
                <w:kern w:val="36"/>
                <w:lang w:eastAsia="fr-FR"/>
              </w:rPr>
              <w:lastRenderedPageBreak/>
              <w:t>auxquels la Guinée est Partie ;</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b/>
                <w:i/>
                <w:color w:val="000000" w:themeColor="text1"/>
              </w:rPr>
            </w:pPr>
            <w:r w:rsidRPr="00F36E46">
              <w:rPr>
                <w:rFonts w:ascii="Arial" w:hAnsi="Arial" w:cs="Arial"/>
                <w:i/>
                <w:color w:val="000000" w:themeColor="text1"/>
              </w:rPr>
              <w:lastRenderedPageBreak/>
              <w:t>Nombre de textes</w:t>
            </w:r>
            <w:r w:rsidRPr="00F36E46">
              <w:rPr>
                <w:rFonts w:ascii="Arial" w:eastAsia="Times New Roman" w:hAnsi="Arial" w:cs="Arial"/>
                <w:bCs/>
                <w:color w:val="000000" w:themeColor="text1"/>
                <w:kern w:val="36"/>
                <w:lang w:eastAsia="fr-FR"/>
              </w:rPr>
              <w:t xml:space="preserve"> juridiques nationaux diffusés ;</w:t>
            </w:r>
          </w:p>
          <w:p w:rsidR="00357406" w:rsidRPr="00F36E46" w:rsidRDefault="00357406" w:rsidP="00357406">
            <w:pPr>
              <w:pStyle w:val="Paragraphedeliste"/>
              <w:numPr>
                <w:ilvl w:val="0"/>
                <w:numId w:val="32"/>
              </w:numPr>
              <w:ind w:left="37" w:hanging="142"/>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Nombre d’AME diffusés ;</w:t>
            </w:r>
          </w:p>
          <w:p w:rsidR="00357406" w:rsidRPr="00F36E46" w:rsidRDefault="00357406" w:rsidP="00357406">
            <w:pPr>
              <w:pStyle w:val="Paragraphedeliste"/>
              <w:numPr>
                <w:ilvl w:val="0"/>
                <w:numId w:val="32"/>
              </w:numPr>
              <w:ind w:left="37" w:hanging="142"/>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 xml:space="preserve">Nombre de </w:t>
            </w:r>
            <w:r w:rsidRPr="00F36E46">
              <w:rPr>
                <w:rFonts w:ascii="Arial" w:eastAsia="Times New Roman" w:hAnsi="Arial" w:cs="Arial"/>
                <w:bCs/>
                <w:color w:val="000000" w:themeColor="text1"/>
                <w:kern w:val="36"/>
                <w:lang w:eastAsia="fr-FR"/>
              </w:rPr>
              <w:lastRenderedPageBreak/>
              <w:t>personnes touchées par la diffusion des textes.</w:t>
            </w:r>
          </w:p>
        </w:tc>
        <w:tc>
          <w:tcPr>
            <w:tcW w:w="2410" w:type="dxa"/>
            <w:shd w:val="clear" w:color="auto" w:fill="auto"/>
            <w:vAlign w:val="center"/>
          </w:tcPr>
          <w:p w:rsidR="00517592" w:rsidRDefault="00517592" w:rsidP="00B6369D">
            <w:pPr>
              <w:jc w:val="left"/>
              <w:rPr>
                <w:rFonts w:ascii="Arial" w:hAnsi="Arial" w:cs="Arial"/>
                <w:color w:val="000000" w:themeColor="text1"/>
              </w:rPr>
            </w:pPr>
            <w:r w:rsidRPr="00F36E46">
              <w:rPr>
                <w:rFonts w:ascii="Arial" w:hAnsi="Arial" w:cs="Arial"/>
                <w:color w:val="000000" w:themeColor="text1"/>
              </w:rPr>
              <w:lastRenderedPageBreak/>
              <w:t>Ministère de l’Environnement et du Développement Durable</w:t>
            </w:r>
            <w:r>
              <w:rPr>
                <w:rFonts w:ascii="Arial" w:hAnsi="Arial" w:cs="Arial"/>
                <w:color w:val="000000" w:themeColor="text1"/>
              </w:rPr>
              <w:t> ;</w:t>
            </w:r>
          </w:p>
          <w:p w:rsidR="00517592" w:rsidRDefault="00517592" w:rsidP="00B6369D">
            <w:pPr>
              <w:jc w:val="left"/>
              <w:rPr>
                <w:rFonts w:ascii="Arial" w:hAnsi="Arial" w:cs="Arial"/>
                <w:color w:val="000000" w:themeColor="text1"/>
              </w:rPr>
            </w:pPr>
            <w:r>
              <w:rPr>
                <w:rFonts w:ascii="Arial" w:hAnsi="Arial" w:cs="Arial"/>
                <w:color w:val="000000" w:themeColor="text1"/>
              </w:rPr>
              <w:t xml:space="preserve">Ministère de la Pêche et de </w:t>
            </w:r>
          </w:p>
          <w:p w:rsidR="00671E50" w:rsidRDefault="00517592" w:rsidP="00B6369D">
            <w:pPr>
              <w:jc w:val="left"/>
              <w:rPr>
                <w:rFonts w:ascii="Arial" w:hAnsi="Arial" w:cs="Arial"/>
                <w:color w:val="000000" w:themeColor="text1"/>
              </w:rPr>
            </w:pPr>
            <w:r>
              <w:rPr>
                <w:rFonts w:ascii="Arial" w:hAnsi="Arial" w:cs="Arial"/>
                <w:color w:val="000000" w:themeColor="text1"/>
              </w:rPr>
              <w:t xml:space="preserve">Ministère de </w:t>
            </w:r>
            <w:r>
              <w:rPr>
                <w:rFonts w:ascii="Arial" w:hAnsi="Arial" w:cs="Arial"/>
                <w:color w:val="000000" w:themeColor="text1"/>
              </w:rPr>
              <w:lastRenderedPageBreak/>
              <w:t>l’A</w:t>
            </w:r>
            <w:r w:rsidR="00671E50">
              <w:rPr>
                <w:rFonts w:ascii="Arial" w:hAnsi="Arial" w:cs="Arial"/>
                <w:color w:val="000000" w:themeColor="text1"/>
              </w:rPr>
              <w:t>griculture</w:t>
            </w:r>
            <w:r>
              <w:rPr>
                <w:rFonts w:ascii="Arial" w:hAnsi="Arial" w:cs="Arial"/>
                <w:color w:val="000000" w:themeColor="text1"/>
              </w:rPr>
              <w:t xml:space="preserve"> et de l’Elevage ;</w:t>
            </w:r>
          </w:p>
          <w:p w:rsidR="00A55951" w:rsidRDefault="00517592" w:rsidP="00B6369D">
            <w:pPr>
              <w:jc w:val="left"/>
              <w:rPr>
                <w:rFonts w:ascii="Arial" w:hAnsi="Arial" w:cs="Arial"/>
                <w:color w:val="000000" w:themeColor="text1"/>
              </w:rPr>
            </w:pPr>
            <w:r>
              <w:rPr>
                <w:rFonts w:ascii="Arial" w:hAnsi="Arial" w:cs="Arial"/>
                <w:color w:val="000000" w:themeColor="text1"/>
              </w:rPr>
              <w:t>Ministère de l’info</w:t>
            </w:r>
            <w:r w:rsidR="00A55951">
              <w:rPr>
                <w:rFonts w:ascii="Arial" w:hAnsi="Arial" w:cs="Arial"/>
                <w:color w:val="000000" w:themeColor="text1"/>
              </w:rPr>
              <w:t>r</w:t>
            </w:r>
            <w:r>
              <w:rPr>
                <w:rFonts w:ascii="Arial" w:hAnsi="Arial" w:cs="Arial"/>
                <w:color w:val="000000" w:themeColor="text1"/>
              </w:rPr>
              <w:t>mation</w:t>
            </w:r>
            <w:r w:rsidR="00A55951">
              <w:rPr>
                <w:rFonts w:ascii="Arial" w:hAnsi="Arial" w:cs="Arial"/>
                <w:color w:val="000000" w:themeColor="text1"/>
              </w:rPr>
              <w:t xml:space="preserve"> et de la Communication ;</w:t>
            </w:r>
          </w:p>
          <w:p w:rsidR="00671E50" w:rsidRPr="00F36E46" w:rsidRDefault="00517592" w:rsidP="00B6369D">
            <w:pPr>
              <w:jc w:val="left"/>
              <w:rPr>
                <w:rFonts w:ascii="Arial" w:hAnsi="Arial" w:cs="Arial"/>
                <w:color w:val="000000" w:themeColor="text1"/>
              </w:rPr>
            </w:pPr>
            <w:r>
              <w:rPr>
                <w:rFonts w:ascii="Arial" w:hAnsi="Arial" w:cs="Arial"/>
                <w:color w:val="000000" w:themeColor="text1"/>
              </w:rPr>
              <w:t xml:space="preserve">, </w:t>
            </w:r>
          </w:p>
        </w:tc>
        <w:tc>
          <w:tcPr>
            <w:tcW w:w="3119" w:type="dxa"/>
            <w:shd w:val="clear" w:color="auto" w:fill="auto"/>
            <w:vAlign w:val="center"/>
          </w:tcPr>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hAnsi="Arial" w:cs="Arial"/>
                <w:color w:val="000000" w:themeColor="text1"/>
              </w:rPr>
              <w:lastRenderedPageBreak/>
              <w:t xml:space="preserve">Ministères en charge de la justice, de l’administration, du territoire, la société civile, </w:t>
            </w:r>
            <w:r w:rsidRPr="00F36E46">
              <w:rPr>
                <w:rFonts w:ascii="Arial" w:eastAsia="Times New Roman" w:hAnsi="Arial" w:cs="Arial"/>
                <w:bCs/>
                <w:color w:val="000000" w:themeColor="text1"/>
                <w:kern w:val="36"/>
                <w:lang w:eastAsia="fr-FR"/>
              </w:rPr>
              <w:t>les </w:t>
            </w:r>
            <w:r w:rsidRPr="00F36E46">
              <w:rPr>
                <w:rFonts w:ascii="Arial" w:hAnsi="Arial" w:cs="Arial"/>
                <w:color w:val="000000" w:themeColor="text1"/>
              </w:rPr>
              <w:t xml:space="preserve">collectivités locales </w:t>
            </w:r>
          </w:p>
          <w:p w:rsidR="00357406" w:rsidRPr="00F36E46" w:rsidRDefault="00357406" w:rsidP="00B6369D">
            <w:pPr>
              <w:jc w:val="left"/>
              <w:rPr>
                <w:rFonts w:ascii="Arial" w:hAnsi="Arial" w:cs="Arial"/>
                <w:b/>
                <w:i/>
                <w:color w:val="000000" w:themeColor="text1"/>
              </w:rPr>
            </w:pPr>
          </w:p>
        </w:tc>
      </w:tr>
      <w:tr w:rsidR="00576F19" w:rsidRPr="00F36E46" w:rsidTr="00434F6B">
        <w:trPr>
          <w:trHeight w:val="5186"/>
          <w:jc w:val="center"/>
        </w:trPr>
        <w:tc>
          <w:tcPr>
            <w:tcW w:w="1980" w:type="dxa"/>
            <w:vMerge/>
          </w:tcPr>
          <w:p w:rsidR="003A11C4" w:rsidRPr="00F36E46" w:rsidRDefault="003A11C4"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A11C4" w:rsidRPr="00F36E46" w:rsidRDefault="003A11C4" w:rsidP="00B6369D">
            <w:pPr>
              <w:jc w:val="left"/>
              <w:rPr>
                <w:rFonts w:ascii="Arial" w:eastAsia="Times New Roman" w:hAnsi="Arial" w:cs="Arial"/>
                <w:b/>
                <w:bCs/>
                <w:color w:val="000000" w:themeColor="text1"/>
                <w:kern w:val="36"/>
                <w:lang w:eastAsia="fr-FR"/>
              </w:rPr>
            </w:pPr>
          </w:p>
        </w:tc>
        <w:tc>
          <w:tcPr>
            <w:tcW w:w="2551" w:type="dxa"/>
            <w:shd w:val="clear" w:color="auto" w:fill="auto"/>
            <w:vAlign w:val="center"/>
          </w:tcPr>
          <w:p w:rsidR="003A11C4" w:rsidRPr="00F36E46" w:rsidRDefault="003A11C4" w:rsidP="00B6369D">
            <w:pPr>
              <w:jc w:val="left"/>
              <w:rPr>
                <w:rFonts w:ascii="Arial" w:hAnsi="Arial" w:cs="Arial"/>
                <w:b/>
                <w:i/>
                <w:color w:val="000000" w:themeColor="text1"/>
              </w:rPr>
            </w:pPr>
            <w:r w:rsidRPr="00F36E46">
              <w:rPr>
                <w:rFonts w:ascii="Arial" w:eastAsia="Times New Roman" w:hAnsi="Arial" w:cs="Arial"/>
                <w:bCs/>
                <w:color w:val="000000" w:themeColor="text1"/>
                <w:kern w:val="36"/>
                <w:lang w:eastAsia="fr-FR"/>
              </w:rPr>
              <w:t>Promouvoir une exploitation et une utilisation durables des ressources des écosystèmes.</w:t>
            </w:r>
          </w:p>
        </w:tc>
        <w:tc>
          <w:tcPr>
            <w:tcW w:w="2126" w:type="dxa"/>
            <w:vAlign w:val="center"/>
          </w:tcPr>
          <w:p w:rsidR="003A11C4" w:rsidRPr="00F36E46" w:rsidRDefault="003A11C4" w:rsidP="00357406">
            <w:pPr>
              <w:pStyle w:val="Paragraphedeliste"/>
              <w:numPr>
                <w:ilvl w:val="0"/>
                <w:numId w:val="32"/>
              </w:numPr>
              <w:spacing w:after="160" w:line="259" w:lineRule="auto"/>
              <w:ind w:left="37" w:hanging="142"/>
              <w:jc w:val="left"/>
              <w:rPr>
                <w:rFonts w:ascii="Arial" w:hAnsi="Arial" w:cs="Arial"/>
                <w:color w:val="000000" w:themeColor="text1"/>
              </w:rPr>
            </w:pPr>
            <w:r w:rsidRPr="00F36E46">
              <w:rPr>
                <w:rFonts w:ascii="Arial" w:hAnsi="Arial" w:cs="Arial"/>
                <w:color w:val="000000" w:themeColor="text1"/>
              </w:rPr>
              <w:t>Nombre d’organisations socio professionnelles formées, informées et sensibilisées</w:t>
            </w:r>
          </w:p>
          <w:p w:rsidR="003A11C4" w:rsidRPr="00F36E46" w:rsidRDefault="003A11C4" w:rsidP="00357406">
            <w:pPr>
              <w:pStyle w:val="Paragraphedeliste"/>
              <w:numPr>
                <w:ilvl w:val="0"/>
                <w:numId w:val="32"/>
              </w:numPr>
              <w:spacing w:after="160" w:line="259" w:lineRule="auto"/>
              <w:ind w:left="37" w:hanging="142"/>
              <w:jc w:val="left"/>
              <w:rPr>
                <w:rFonts w:ascii="Arial" w:hAnsi="Arial" w:cs="Arial"/>
                <w:color w:val="000000" w:themeColor="text1"/>
              </w:rPr>
            </w:pPr>
            <w:r w:rsidRPr="00F36E46">
              <w:rPr>
                <w:rFonts w:ascii="Arial" w:eastAsia="Times New Roman" w:hAnsi="Arial" w:cs="Arial"/>
                <w:bCs/>
                <w:color w:val="000000" w:themeColor="text1"/>
                <w:kern w:val="36"/>
                <w:lang w:eastAsia="fr-FR"/>
              </w:rPr>
              <w:t>Nombre de Communautés locales formées, informées et sensibilisées ;</w:t>
            </w:r>
          </w:p>
          <w:p w:rsidR="003A11C4" w:rsidRPr="00F36E46" w:rsidRDefault="003A11C4" w:rsidP="00357406">
            <w:pPr>
              <w:pStyle w:val="Paragraphedeliste"/>
              <w:numPr>
                <w:ilvl w:val="0"/>
                <w:numId w:val="32"/>
              </w:numPr>
              <w:spacing w:after="160" w:line="259" w:lineRule="auto"/>
              <w:ind w:left="37" w:hanging="142"/>
              <w:jc w:val="left"/>
              <w:rPr>
                <w:rFonts w:ascii="Arial" w:hAnsi="Arial" w:cs="Arial"/>
                <w:color w:val="000000" w:themeColor="text1"/>
              </w:rPr>
            </w:pPr>
            <w:r w:rsidRPr="00F36E46">
              <w:rPr>
                <w:rFonts w:ascii="Arial" w:hAnsi="Arial" w:cs="Arial"/>
                <w:color w:val="000000" w:themeColor="text1"/>
              </w:rPr>
              <w:t>Nombre de thèmes de formation</w:t>
            </w:r>
          </w:p>
          <w:p w:rsidR="003A11C4" w:rsidRPr="00F36E46" w:rsidRDefault="003A11C4" w:rsidP="00357406">
            <w:pPr>
              <w:pStyle w:val="Paragraphedeliste"/>
              <w:numPr>
                <w:ilvl w:val="0"/>
                <w:numId w:val="32"/>
              </w:numPr>
              <w:ind w:left="37" w:hanging="142"/>
              <w:jc w:val="left"/>
              <w:rPr>
                <w:rFonts w:ascii="Arial" w:hAnsi="Arial" w:cs="Arial"/>
                <w:b/>
                <w:color w:val="000000" w:themeColor="text1"/>
              </w:rPr>
            </w:pPr>
            <w:r w:rsidRPr="00F36E46">
              <w:rPr>
                <w:rFonts w:ascii="Arial" w:hAnsi="Arial" w:cs="Arial"/>
                <w:color w:val="000000" w:themeColor="text1"/>
              </w:rPr>
              <w:t>Nombre de sessions de formation.</w:t>
            </w:r>
          </w:p>
        </w:tc>
        <w:tc>
          <w:tcPr>
            <w:tcW w:w="2410" w:type="dxa"/>
            <w:shd w:val="clear" w:color="auto" w:fill="auto"/>
            <w:vAlign w:val="center"/>
          </w:tcPr>
          <w:p w:rsidR="00525852" w:rsidRDefault="00525852" w:rsidP="00525852">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525852" w:rsidRDefault="00525852" w:rsidP="00525852">
            <w:pPr>
              <w:jc w:val="left"/>
              <w:rPr>
                <w:rFonts w:ascii="Arial" w:hAnsi="Arial" w:cs="Arial"/>
                <w:color w:val="000000" w:themeColor="text1"/>
              </w:rPr>
            </w:pPr>
          </w:p>
          <w:p w:rsidR="00671E50" w:rsidRDefault="00525852" w:rsidP="00B6369D">
            <w:pPr>
              <w:jc w:val="left"/>
              <w:rPr>
                <w:rFonts w:ascii="Arial" w:hAnsi="Arial" w:cs="Arial"/>
                <w:color w:val="000000" w:themeColor="text1"/>
              </w:rPr>
            </w:pPr>
            <w:r>
              <w:rPr>
                <w:rFonts w:ascii="Arial" w:hAnsi="Arial" w:cs="Arial"/>
                <w:color w:val="000000" w:themeColor="text1"/>
              </w:rPr>
              <w:t xml:space="preserve">Ministère de la </w:t>
            </w:r>
            <w:r w:rsidR="00671E50">
              <w:rPr>
                <w:rFonts w:ascii="Arial" w:hAnsi="Arial" w:cs="Arial"/>
                <w:color w:val="000000" w:themeColor="text1"/>
              </w:rPr>
              <w:t>Pêche</w:t>
            </w:r>
            <w:r>
              <w:rPr>
                <w:rFonts w:ascii="Arial" w:hAnsi="Arial" w:cs="Arial"/>
                <w:color w:val="000000" w:themeColor="text1"/>
              </w:rPr>
              <w:t>, de l’Aquaculture et de l’Economie Maritime ;</w:t>
            </w:r>
          </w:p>
          <w:p w:rsidR="00525852" w:rsidRDefault="00525852" w:rsidP="00B6369D">
            <w:pPr>
              <w:jc w:val="left"/>
              <w:rPr>
                <w:rFonts w:ascii="Arial" w:hAnsi="Arial" w:cs="Arial"/>
                <w:color w:val="000000" w:themeColor="text1"/>
              </w:rPr>
            </w:pPr>
          </w:p>
          <w:p w:rsidR="00525852" w:rsidRDefault="00525852" w:rsidP="00B6369D">
            <w:pPr>
              <w:jc w:val="left"/>
              <w:rPr>
                <w:rFonts w:ascii="Arial" w:hAnsi="Arial" w:cs="Arial"/>
                <w:color w:val="000000" w:themeColor="text1"/>
              </w:rPr>
            </w:pPr>
            <w:r>
              <w:rPr>
                <w:rFonts w:ascii="Arial" w:hAnsi="Arial" w:cs="Arial"/>
                <w:color w:val="000000" w:themeColor="text1"/>
              </w:rPr>
              <w:t>Ministère de l’Agriculture et de l’Elevage</w:t>
            </w:r>
          </w:p>
          <w:p w:rsidR="00525852" w:rsidRDefault="00525852" w:rsidP="00B6369D">
            <w:pPr>
              <w:jc w:val="left"/>
              <w:rPr>
                <w:rFonts w:ascii="Arial" w:hAnsi="Arial" w:cs="Arial"/>
                <w:color w:val="000000" w:themeColor="text1"/>
              </w:rPr>
            </w:pPr>
          </w:p>
          <w:p w:rsidR="00671E50" w:rsidRPr="00F36E46" w:rsidRDefault="00525852" w:rsidP="00B6369D">
            <w:pPr>
              <w:jc w:val="left"/>
              <w:rPr>
                <w:rFonts w:ascii="Arial" w:hAnsi="Arial" w:cs="Arial"/>
                <w:color w:val="000000" w:themeColor="text1"/>
              </w:rPr>
            </w:pPr>
            <w:r>
              <w:rPr>
                <w:rFonts w:ascii="Arial" w:hAnsi="Arial" w:cs="Arial"/>
                <w:color w:val="000000" w:themeColor="text1"/>
              </w:rPr>
              <w:t>Ministère de de l’</w:t>
            </w:r>
            <w:r w:rsidR="00671E50">
              <w:rPr>
                <w:rFonts w:ascii="Arial" w:hAnsi="Arial" w:cs="Arial"/>
                <w:color w:val="000000" w:themeColor="text1"/>
              </w:rPr>
              <w:t>Administration du territoire</w:t>
            </w:r>
          </w:p>
        </w:tc>
        <w:tc>
          <w:tcPr>
            <w:tcW w:w="3119" w:type="dxa"/>
            <w:shd w:val="clear" w:color="auto" w:fill="auto"/>
            <w:vAlign w:val="center"/>
          </w:tcPr>
          <w:p w:rsidR="003A11C4" w:rsidRPr="00F36E46" w:rsidRDefault="003A11C4" w:rsidP="00B6369D">
            <w:pPr>
              <w:jc w:val="left"/>
              <w:rPr>
                <w:rFonts w:ascii="Arial" w:hAnsi="Arial" w:cs="Arial"/>
                <w:b/>
                <w:i/>
                <w:color w:val="000000" w:themeColor="text1"/>
              </w:rPr>
            </w:pPr>
            <w:r w:rsidRPr="00F36E46">
              <w:rPr>
                <w:rFonts w:ascii="Arial" w:hAnsi="Arial" w:cs="Arial"/>
                <w:color w:val="000000" w:themeColor="text1"/>
              </w:rPr>
              <w:t>Ministères en charge de l’administration, de la promotion féminine, la société civile, les collectivités locales.</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val="restart"/>
            <w:shd w:val="clear" w:color="auto" w:fill="auto"/>
            <w:vAlign w:val="center"/>
          </w:tcPr>
          <w:p w:rsidR="00EC6B99" w:rsidRPr="00F36E46" w:rsidRDefault="00EC6B99" w:rsidP="00B6369D">
            <w:pPr>
              <w:jc w:val="left"/>
              <w:rPr>
                <w:rFonts w:ascii="Arial" w:eastAsia="Times New Roman" w:hAnsi="Arial" w:cs="Arial"/>
                <w:b/>
                <w:bCs/>
                <w:color w:val="000000" w:themeColor="text1"/>
                <w:kern w:val="36"/>
                <w:lang w:eastAsia="fr-FR"/>
              </w:rPr>
            </w:pPr>
          </w:p>
          <w:p w:rsidR="00EC6B99" w:rsidRPr="00F36E46" w:rsidRDefault="00EC6B99" w:rsidP="00B6369D">
            <w:pPr>
              <w:jc w:val="left"/>
              <w:rPr>
                <w:rFonts w:ascii="Arial" w:eastAsia="Times New Roman" w:hAnsi="Arial" w:cs="Arial"/>
                <w:b/>
                <w:bCs/>
                <w:color w:val="000000" w:themeColor="text1"/>
                <w:kern w:val="36"/>
                <w:lang w:eastAsia="fr-FR"/>
              </w:rPr>
            </w:pPr>
          </w:p>
          <w:p w:rsidR="00EC6B99" w:rsidRPr="00F36E46" w:rsidRDefault="00EC6B99" w:rsidP="00B6369D">
            <w:pPr>
              <w:jc w:val="left"/>
              <w:rPr>
                <w:rFonts w:ascii="Arial" w:eastAsia="Times New Roman" w:hAnsi="Arial" w:cs="Arial"/>
                <w:b/>
                <w:bCs/>
                <w:color w:val="000000" w:themeColor="text1"/>
                <w:kern w:val="36"/>
                <w:lang w:eastAsia="fr-FR"/>
              </w:rPr>
            </w:pPr>
          </w:p>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II :</w:t>
            </w:r>
          </w:p>
          <w:p w:rsidR="00EC6B99" w:rsidRPr="00F36E46" w:rsidRDefault="00EC6B99" w:rsidP="00B6369D">
            <w:pPr>
              <w:jc w:val="left"/>
              <w:rPr>
                <w:rFonts w:ascii="Arial" w:eastAsia="Times New Roman" w:hAnsi="Arial" w:cs="Arial"/>
                <w:b/>
                <w:bCs/>
                <w:color w:val="000000" w:themeColor="text1"/>
                <w:kern w:val="36"/>
                <w:lang w:eastAsia="fr-FR"/>
              </w:rPr>
            </w:pPr>
          </w:p>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D’ici 2030, améliorer les écosystèmes</w:t>
            </w:r>
          </w:p>
        </w:tc>
        <w:tc>
          <w:tcPr>
            <w:tcW w:w="2551" w:type="dxa"/>
            <w:shd w:val="clear" w:color="auto" w:fill="auto"/>
            <w:vAlign w:val="center"/>
          </w:tcPr>
          <w:p w:rsidR="00357406" w:rsidRPr="00F36E46" w:rsidRDefault="0044536A" w:rsidP="00B6369D">
            <w:pPr>
              <w:jc w:val="left"/>
              <w:rPr>
                <w:rFonts w:ascii="Arial" w:hAnsi="Arial" w:cs="Arial"/>
                <w:b/>
                <w:i/>
                <w:color w:val="000000" w:themeColor="text1"/>
              </w:rPr>
            </w:pPr>
            <w:r>
              <w:rPr>
                <w:rFonts w:ascii="Arial" w:eastAsia="Times New Roman" w:hAnsi="Arial" w:cs="Arial"/>
                <w:color w:val="000000" w:themeColor="text1"/>
                <w:kern w:val="0"/>
                <w:lang w:eastAsia="fr-FR"/>
              </w:rPr>
              <w:t>I</w:t>
            </w:r>
            <w:r w:rsidR="00357406" w:rsidRPr="00F36E46">
              <w:rPr>
                <w:rFonts w:ascii="Arial" w:eastAsia="Times New Roman" w:hAnsi="Arial" w:cs="Arial"/>
                <w:color w:val="000000" w:themeColor="text1"/>
                <w:kern w:val="0"/>
                <w:lang w:eastAsia="fr-FR"/>
              </w:rPr>
              <w:t>dentifier et restaurer les principaux écosystèmes  naturels dégradés ;</w:t>
            </w:r>
          </w:p>
        </w:tc>
        <w:tc>
          <w:tcPr>
            <w:tcW w:w="2126" w:type="dxa"/>
          </w:tcPr>
          <w:p w:rsidR="00357406" w:rsidRPr="00F36E46" w:rsidRDefault="00357406" w:rsidP="00357406">
            <w:pPr>
              <w:pStyle w:val="Paragraphedeliste"/>
              <w:numPr>
                <w:ilvl w:val="0"/>
                <w:numId w:val="32"/>
              </w:numPr>
              <w:ind w:left="37" w:hanging="142"/>
              <w:jc w:val="left"/>
              <w:rPr>
                <w:rFonts w:ascii="Arial" w:hAnsi="Arial" w:cs="Arial"/>
                <w:b/>
                <w:color w:val="000000" w:themeColor="text1"/>
              </w:rPr>
            </w:pPr>
            <w:r w:rsidRPr="00F36E46">
              <w:rPr>
                <w:rFonts w:ascii="Arial" w:hAnsi="Arial" w:cs="Arial"/>
                <w:color w:val="000000" w:themeColor="text1"/>
              </w:rPr>
              <w:t>Nombre d’écosystèmes naturels dégradés, identifiés ;</w:t>
            </w:r>
          </w:p>
          <w:p w:rsidR="00357406" w:rsidRPr="00F36E46" w:rsidRDefault="00357406" w:rsidP="00357406">
            <w:pPr>
              <w:pStyle w:val="Paragraphedeliste"/>
              <w:numPr>
                <w:ilvl w:val="0"/>
                <w:numId w:val="32"/>
              </w:numPr>
              <w:ind w:left="37" w:hanging="142"/>
              <w:jc w:val="left"/>
              <w:rPr>
                <w:rFonts w:ascii="Arial" w:hAnsi="Arial" w:cs="Arial"/>
                <w:b/>
                <w:color w:val="000000" w:themeColor="text1"/>
              </w:rPr>
            </w:pPr>
            <w:r w:rsidRPr="00F36E46">
              <w:rPr>
                <w:rFonts w:ascii="Arial" w:hAnsi="Arial" w:cs="Arial"/>
                <w:color w:val="000000" w:themeColor="text1"/>
              </w:rPr>
              <w:t>Nombre d’écosystèmes naturels dégradés, restaurés.</w:t>
            </w:r>
          </w:p>
        </w:tc>
        <w:tc>
          <w:tcPr>
            <w:tcW w:w="2410" w:type="dxa"/>
            <w:shd w:val="clear" w:color="auto" w:fill="auto"/>
            <w:vAlign w:val="center"/>
          </w:tcPr>
          <w:p w:rsidR="00357406" w:rsidRPr="00F36E46" w:rsidRDefault="00246A35" w:rsidP="00C56340">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de l’administration du territoire, de l’agriculture, de l’élevage, de la pêche, des mines, du Plan et coopération, de la promotion féminine, la société civile, les collectivités locales.</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color w:val="000000" w:themeColor="text1"/>
                <w:kern w:val="0"/>
                <w:lang w:eastAsia="fr-FR"/>
              </w:rPr>
              <w:t xml:space="preserve">soutenir la recherche scientifique, technique et technologique </w:t>
            </w:r>
            <w:r w:rsidRPr="00F36E46">
              <w:rPr>
                <w:rFonts w:ascii="Arial" w:eastAsia="Times New Roman" w:hAnsi="Arial" w:cs="Arial"/>
                <w:color w:val="000000" w:themeColor="text1"/>
                <w:kern w:val="0"/>
                <w:lang w:eastAsia="fr-FR"/>
              </w:rPr>
              <w:lastRenderedPageBreak/>
              <w:t>relative  à l’amélioration des écosystèmes</w:t>
            </w:r>
            <w:proofErr w:type="gramStart"/>
            <w:r w:rsidRPr="00F36E46">
              <w:rPr>
                <w:rFonts w:ascii="Arial" w:eastAsia="Times New Roman" w:hAnsi="Arial" w:cs="Arial"/>
                <w:color w:val="000000" w:themeColor="text1"/>
                <w:kern w:val="0"/>
                <w:lang w:eastAsia="fr-FR"/>
              </w:rPr>
              <w:t>  ;</w:t>
            </w:r>
            <w:proofErr w:type="gramEnd"/>
          </w:p>
        </w:tc>
        <w:tc>
          <w:tcPr>
            <w:tcW w:w="2126" w:type="dxa"/>
          </w:tcPr>
          <w:p w:rsidR="00357406" w:rsidRPr="00F36E46" w:rsidRDefault="00357406" w:rsidP="00EC6B99">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lastRenderedPageBreak/>
              <w:t xml:space="preserve"> Nombre de thèmes de recherches </w:t>
            </w:r>
            <w:r w:rsidRPr="00F36E46">
              <w:rPr>
                <w:rFonts w:ascii="Arial" w:hAnsi="Arial" w:cs="Arial"/>
                <w:color w:val="000000" w:themeColor="text1"/>
              </w:rPr>
              <w:lastRenderedPageBreak/>
              <w:t xml:space="preserve">développés </w:t>
            </w:r>
          </w:p>
          <w:p w:rsidR="00357406" w:rsidRPr="00F36E46" w:rsidRDefault="00357406" w:rsidP="00EC6B99">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Montant des financements mobilisés pour la recherche</w:t>
            </w:r>
          </w:p>
        </w:tc>
        <w:tc>
          <w:tcPr>
            <w:tcW w:w="2410" w:type="dxa"/>
            <w:shd w:val="clear" w:color="auto" w:fill="auto"/>
            <w:vAlign w:val="center"/>
          </w:tcPr>
          <w:p w:rsidR="003A11C4" w:rsidRPr="00F36E46" w:rsidRDefault="00357406" w:rsidP="00EC6B99">
            <w:pPr>
              <w:jc w:val="left"/>
              <w:rPr>
                <w:rFonts w:ascii="Arial" w:hAnsi="Arial" w:cs="Arial"/>
                <w:color w:val="000000" w:themeColor="text1"/>
              </w:rPr>
            </w:pPr>
            <w:r w:rsidRPr="00F36E46">
              <w:rPr>
                <w:rFonts w:ascii="Arial" w:hAnsi="Arial" w:cs="Arial"/>
                <w:color w:val="000000" w:themeColor="text1"/>
              </w:rPr>
              <w:lastRenderedPageBreak/>
              <w:t>Ministère de l’Enseignement Supérieur,</w:t>
            </w:r>
            <w:r w:rsidR="003A11C4" w:rsidRPr="00F36E46">
              <w:rPr>
                <w:rFonts w:ascii="Arial" w:hAnsi="Arial" w:cs="Arial"/>
                <w:color w:val="000000" w:themeColor="text1"/>
              </w:rPr>
              <w:t xml:space="preserve"> </w:t>
            </w:r>
            <w:r w:rsidRPr="00F36E46">
              <w:rPr>
                <w:rFonts w:ascii="Arial" w:hAnsi="Arial" w:cs="Arial"/>
                <w:color w:val="000000" w:themeColor="text1"/>
              </w:rPr>
              <w:t xml:space="preserve">de la </w:t>
            </w:r>
            <w:r w:rsidRPr="00F36E46">
              <w:rPr>
                <w:rFonts w:ascii="Arial" w:hAnsi="Arial" w:cs="Arial"/>
                <w:color w:val="000000" w:themeColor="text1"/>
              </w:rPr>
              <w:lastRenderedPageBreak/>
              <w:t>Recherche Scientifique et de l’Innovation</w:t>
            </w:r>
          </w:p>
          <w:p w:rsidR="00357406" w:rsidRPr="00F36E46" w:rsidRDefault="00357406" w:rsidP="00EC6B99">
            <w:pPr>
              <w:jc w:val="left"/>
              <w:rPr>
                <w:rFonts w:ascii="Arial" w:hAnsi="Arial" w:cs="Arial"/>
                <w:color w:val="000000" w:themeColor="text1"/>
              </w:rPr>
            </w:pPr>
          </w:p>
        </w:tc>
        <w:tc>
          <w:tcPr>
            <w:tcW w:w="3119" w:type="dxa"/>
            <w:shd w:val="clear" w:color="auto" w:fill="auto"/>
            <w:vAlign w:val="center"/>
          </w:tcPr>
          <w:p w:rsidR="00357406" w:rsidRPr="00F36E46" w:rsidRDefault="00357406" w:rsidP="00FB344E">
            <w:pPr>
              <w:jc w:val="left"/>
              <w:rPr>
                <w:rFonts w:ascii="Arial" w:hAnsi="Arial" w:cs="Arial"/>
                <w:b/>
                <w:i/>
                <w:color w:val="000000" w:themeColor="text1"/>
              </w:rPr>
            </w:pPr>
            <w:r w:rsidRPr="00F36E46">
              <w:rPr>
                <w:rFonts w:ascii="Arial" w:hAnsi="Arial" w:cs="Arial"/>
                <w:color w:val="000000" w:themeColor="text1"/>
              </w:rPr>
              <w:lastRenderedPageBreak/>
              <w:t xml:space="preserve">Ministères en charge de l’environnement, de l’élevage, de l’agriculture, de </w:t>
            </w:r>
            <w:r w:rsidRPr="00F36E46">
              <w:rPr>
                <w:rFonts w:ascii="Arial" w:hAnsi="Arial" w:cs="Arial"/>
                <w:color w:val="000000" w:themeColor="text1"/>
              </w:rPr>
              <w:lastRenderedPageBreak/>
              <w:t xml:space="preserve">la pèche, de l’enseignement technique, du Plan et de la coopération, </w:t>
            </w:r>
            <w:r w:rsidR="00FB344E" w:rsidRPr="00F36E46">
              <w:rPr>
                <w:rFonts w:ascii="Arial" w:hAnsi="Arial" w:cs="Arial"/>
                <w:color w:val="000000" w:themeColor="text1"/>
              </w:rPr>
              <w:t>de l’administration du territoire, de la promotion féminine,</w:t>
            </w:r>
            <w:r w:rsidRPr="00F36E46">
              <w:rPr>
                <w:rFonts w:ascii="Arial" w:hAnsi="Arial" w:cs="Arial"/>
                <w:color w:val="000000" w:themeColor="text1"/>
              </w:rPr>
              <w:t xml:space="preserve"> les organisations socio professionnelles, la société civile et les communautés locales. </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B134D7" w:rsidRDefault="0044536A" w:rsidP="0044536A">
            <w:pPr>
              <w:jc w:val="left"/>
              <w:rPr>
                <w:rFonts w:ascii="Arial" w:eastAsia="Times New Roman" w:hAnsi="Arial" w:cs="Arial"/>
                <w:color w:val="000000" w:themeColor="text1"/>
                <w:kern w:val="0"/>
                <w:lang w:eastAsia="fr-FR"/>
              </w:rPr>
            </w:pPr>
            <w:r>
              <w:rPr>
                <w:rFonts w:ascii="Arial" w:eastAsia="Times New Roman" w:hAnsi="Arial" w:cs="Arial"/>
                <w:color w:val="000000" w:themeColor="text1"/>
                <w:kern w:val="0"/>
                <w:lang w:eastAsia="fr-FR"/>
              </w:rPr>
              <w:t>E</w:t>
            </w:r>
            <w:r w:rsidR="00357406" w:rsidRPr="00F36E46">
              <w:rPr>
                <w:rFonts w:ascii="Arial" w:eastAsia="Times New Roman" w:hAnsi="Arial" w:cs="Arial"/>
                <w:color w:val="000000" w:themeColor="text1"/>
                <w:kern w:val="0"/>
                <w:lang w:eastAsia="fr-FR"/>
              </w:rPr>
              <w:t>tendre le réseau des aires protégées pour atteindre l’objectif de 30% de couverture du territoire national </w:t>
            </w:r>
            <w:r>
              <w:rPr>
                <w:rFonts w:ascii="Arial" w:eastAsia="Times New Roman" w:hAnsi="Arial" w:cs="Arial"/>
                <w:color w:val="000000" w:themeColor="text1"/>
                <w:kern w:val="0"/>
                <w:lang w:eastAsia="fr-FR"/>
              </w:rPr>
              <w:t>et  couvrir les grands groupes d’écosystèmes du pays</w:t>
            </w:r>
            <w:r w:rsidR="00357406" w:rsidRPr="00F36E46">
              <w:rPr>
                <w:rFonts w:ascii="Arial" w:eastAsia="Times New Roman" w:hAnsi="Arial" w:cs="Arial"/>
                <w:color w:val="000000" w:themeColor="text1"/>
                <w:kern w:val="0"/>
                <w:lang w:eastAsia="fr-FR"/>
              </w:rPr>
              <w:t>;</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nouvelles aires crées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Superficie des nouvelles aires crées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total des parcs nationaux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Superficie totale du réseau guinéen des aires protégées,</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Taux de couverture des aires protégées par rapport à la superficie du pays</w:t>
            </w:r>
          </w:p>
        </w:tc>
        <w:tc>
          <w:tcPr>
            <w:tcW w:w="2410" w:type="dxa"/>
            <w:shd w:val="clear" w:color="auto" w:fill="auto"/>
            <w:vAlign w:val="center"/>
          </w:tcPr>
          <w:p w:rsidR="00357406" w:rsidRPr="00F36E46" w:rsidRDefault="00357406" w:rsidP="00B6369D">
            <w:pPr>
              <w:jc w:val="center"/>
              <w:rPr>
                <w:rFonts w:ascii="Arial" w:hAnsi="Arial" w:cs="Arial"/>
                <w:color w:val="000000" w:themeColor="text1"/>
              </w:rPr>
            </w:pPr>
          </w:p>
          <w:p w:rsidR="00357406" w:rsidRPr="00F36E46" w:rsidRDefault="00357406" w:rsidP="00B6369D">
            <w:pPr>
              <w:jc w:val="center"/>
              <w:rPr>
                <w:rFonts w:ascii="Arial" w:hAnsi="Arial" w:cs="Arial"/>
                <w:color w:val="000000" w:themeColor="text1"/>
              </w:rPr>
            </w:pPr>
          </w:p>
          <w:p w:rsidR="00357406" w:rsidRPr="00F36E46" w:rsidRDefault="00357406" w:rsidP="00B6369D">
            <w:pPr>
              <w:jc w:val="center"/>
              <w:rPr>
                <w:rFonts w:ascii="Arial" w:hAnsi="Arial" w:cs="Arial"/>
                <w:color w:val="000000" w:themeColor="text1"/>
              </w:rPr>
            </w:pPr>
          </w:p>
          <w:p w:rsidR="00357406" w:rsidRPr="00F36E46" w:rsidRDefault="00357406" w:rsidP="00B6369D">
            <w:pPr>
              <w:jc w:val="center"/>
              <w:rPr>
                <w:rFonts w:ascii="Arial" w:hAnsi="Arial" w:cs="Arial"/>
                <w:color w:val="000000" w:themeColor="text1"/>
              </w:rPr>
            </w:pPr>
          </w:p>
          <w:p w:rsidR="00357406" w:rsidRPr="00F36E46" w:rsidRDefault="00357406" w:rsidP="00B6369D">
            <w:pPr>
              <w:jc w:val="center"/>
              <w:rPr>
                <w:rFonts w:ascii="Arial" w:hAnsi="Arial" w:cs="Arial"/>
                <w:color w:val="000000" w:themeColor="text1"/>
              </w:rPr>
            </w:pPr>
          </w:p>
          <w:p w:rsidR="00357406" w:rsidRPr="00F36E46" w:rsidRDefault="00357406" w:rsidP="00B6369D">
            <w:pPr>
              <w:jc w:val="center"/>
              <w:rPr>
                <w:rFonts w:ascii="Arial" w:hAnsi="Arial" w:cs="Arial"/>
                <w:color w:val="000000" w:themeColor="text1"/>
              </w:rPr>
            </w:pPr>
          </w:p>
          <w:p w:rsidR="007E3D88" w:rsidRDefault="007E3D88" w:rsidP="00B6369D">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r w:rsidRPr="00F36E46" w:rsidDel="007E3D88">
              <w:rPr>
                <w:rFonts w:ascii="Arial" w:hAnsi="Arial" w:cs="Arial"/>
                <w:color w:val="000000" w:themeColor="text1"/>
              </w:rPr>
              <w:t xml:space="preserve"> </w:t>
            </w:r>
          </w:p>
          <w:p w:rsidR="0044536A" w:rsidRDefault="007E3D88" w:rsidP="00B6369D">
            <w:pPr>
              <w:jc w:val="left"/>
              <w:rPr>
                <w:rFonts w:ascii="Arial" w:hAnsi="Arial" w:cs="Arial"/>
                <w:color w:val="000000" w:themeColor="text1"/>
              </w:rPr>
            </w:pPr>
            <w:r w:rsidRPr="00F36E46">
              <w:rPr>
                <w:rFonts w:ascii="Arial" w:hAnsi="Arial" w:cs="Arial"/>
                <w:color w:val="000000" w:themeColor="text1"/>
              </w:rPr>
              <w:t xml:space="preserve">Ministère de </w:t>
            </w:r>
            <w:r>
              <w:rPr>
                <w:rFonts w:ascii="Arial" w:hAnsi="Arial" w:cs="Arial"/>
                <w:color w:val="000000" w:themeColor="text1"/>
              </w:rPr>
              <w:t>l’Administration</w:t>
            </w:r>
            <w:r w:rsidR="0044536A">
              <w:rPr>
                <w:rFonts w:ascii="Arial" w:hAnsi="Arial" w:cs="Arial"/>
                <w:color w:val="000000" w:themeColor="text1"/>
              </w:rPr>
              <w:t xml:space="preserve"> du territoire</w:t>
            </w:r>
            <w:r>
              <w:rPr>
                <w:rFonts w:ascii="Arial" w:hAnsi="Arial" w:cs="Arial"/>
                <w:color w:val="000000" w:themeColor="text1"/>
              </w:rPr>
              <w:t> ;</w:t>
            </w:r>
          </w:p>
          <w:p w:rsidR="007E3D88" w:rsidRDefault="007E3D88" w:rsidP="007E3D88">
            <w:pPr>
              <w:jc w:val="left"/>
              <w:rPr>
                <w:rFonts w:ascii="Arial" w:hAnsi="Arial" w:cs="Arial"/>
                <w:color w:val="000000" w:themeColor="text1"/>
              </w:rPr>
            </w:pPr>
          </w:p>
          <w:p w:rsidR="007E3D88" w:rsidRPr="00F36E46" w:rsidRDefault="007E3D88" w:rsidP="007E3D88">
            <w:pPr>
              <w:jc w:val="left"/>
              <w:rPr>
                <w:rFonts w:ascii="Arial" w:hAnsi="Arial" w:cs="Arial"/>
                <w:color w:val="000000" w:themeColor="text1"/>
              </w:rPr>
            </w:pPr>
            <w:r w:rsidRPr="00F36E46">
              <w:rPr>
                <w:rFonts w:ascii="Arial" w:hAnsi="Arial" w:cs="Arial"/>
                <w:color w:val="000000" w:themeColor="text1"/>
              </w:rPr>
              <w:t>Ministère de l’Enseignement Supérieur, de la Recherche Scientifique et de l’Innovation</w:t>
            </w:r>
          </w:p>
          <w:p w:rsidR="0044536A" w:rsidRPr="00F36E46" w:rsidRDefault="0044536A" w:rsidP="00B6369D">
            <w:pPr>
              <w:jc w:val="left"/>
              <w:rPr>
                <w:rFonts w:ascii="Arial" w:hAnsi="Arial" w:cs="Arial"/>
                <w:color w:val="000000" w:themeColor="text1"/>
              </w:rPr>
            </w:pP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l’élevage, de l’agriculture, de la pèche, des mines, du Plan et de la coopération, de la promotion féminine,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44536A" w:rsidP="00F533B8">
            <w:pPr>
              <w:jc w:val="left"/>
              <w:rPr>
                <w:rFonts w:ascii="Arial" w:hAnsi="Arial" w:cs="Arial"/>
                <w:b/>
                <w:i/>
                <w:color w:val="000000" w:themeColor="text1"/>
              </w:rPr>
            </w:pPr>
            <w:r>
              <w:rPr>
                <w:rFonts w:ascii="Arial" w:eastAsia="Times New Roman" w:hAnsi="Arial" w:cs="Arial"/>
                <w:color w:val="000000" w:themeColor="text1"/>
                <w:kern w:val="0"/>
                <w:lang w:eastAsia="fr-FR"/>
              </w:rPr>
              <w:t>R</w:t>
            </w:r>
            <w:r w:rsidR="00357406" w:rsidRPr="00F36E46">
              <w:rPr>
                <w:rFonts w:ascii="Arial" w:eastAsia="Times New Roman" w:hAnsi="Arial" w:cs="Arial"/>
                <w:color w:val="000000" w:themeColor="text1"/>
                <w:kern w:val="0"/>
                <w:lang w:eastAsia="fr-FR"/>
              </w:rPr>
              <w:t>enforcer la connaissance et la protection des herbiers marins ;</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d’herbiers marins localisés</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 Nombre d’espèces identifiées dans chaque herbier marin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Superficie occupée </w:t>
            </w:r>
            <w:r w:rsidRPr="00F36E46">
              <w:rPr>
                <w:rFonts w:ascii="Arial" w:hAnsi="Arial" w:cs="Arial"/>
                <w:color w:val="000000" w:themeColor="text1"/>
              </w:rPr>
              <w:lastRenderedPageBreak/>
              <w:t>par chaque herbier marin localisé ;</w:t>
            </w:r>
          </w:p>
          <w:p w:rsidR="00357406" w:rsidRPr="00F36E46" w:rsidRDefault="00357406" w:rsidP="00B6369D">
            <w:pPr>
              <w:pStyle w:val="Paragraphedeliste"/>
              <w:ind w:left="37"/>
              <w:jc w:val="left"/>
              <w:rPr>
                <w:rFonts w:ascii="Arial" w:hAnsi="Arial" w:cs="Arial"/>
                <w:color w:val="000000" w:themeColor="text1"/>
              </w:rPr>
            </w:pPr>
          </w:p>
        </w:tc>
        <w:tc>
          <w:tcPr>
            <w:tcW w:w="2410" w:type="dxa"/>
            <w:shd w:val="clear" w:color="auto" w:fill="auto"/>
            <w:vAlign w:val="center"/>
          </w:tcPr>
          <w:p w:rsidR="00F533B8" w:rsidRDefault="00F533B8" w:rsidP="00F533B8">
            <w:pPr>
              <w:jc w:val="left"/>
              <w:rPr>
                <w:rFonts w:ascii="Arial" w:hAnsi="Arial" w:cs="Arial"/>
                <w:color w:val="000000" w:themeColor="text1"/>
              </w:rPr>
            </w:pPr>
            <w:r w:rsidRPr="00F36E46">
              <w:rPr>
                <w:rFonts w:ascii="Arial" w:hAnsi="Arial" w:cs="Arial"/>
                <w:color w:val="000000" w:themeColor="text1"/>
              </w:rPr>
              <w:lastRenderedPageBreak/>
              <w:t>Ministère de l’Environnement et du Développement Durable</w:t>
            </w:r>
            <w:r>
              <w:rPr>
                <w:rFonts w:ascii="Arial" w:hAnsi="Arial" w:cs="Arial"/>
                <w:color w:val="000000" w:themeColor="text1"/>
              </w:rPr>
              <w:t> ;</w:t>
            </w:r>
          </w:p>
          <w:p w:rsidR="0044536A" w:rsidRPr="00F36E46" w:rsidRDefault="00F533B8" w:rsidP="00F533B8">
            <w:pPr>
              <w:jc w:val="left"/>
              <w:rPr>
                <w:rFonts w:ascii="Arial" w:hAnsi="Arial" w:cs="Arial"/>
                <w:color w:val="000000" w:themeColor="text1"/>
              </w:rPr>
            </w:pPr>
            <w:r>
              <w:rPr>
                <w:rFonts w:ascii="Arial" w:hAnsi="Arial" w:cs="Arial"/>
                <w:color w:val="000000" w:themeColor="text1"/>
              </w:rPr>
              <w:t xml:space="preserve">Ministère de la Pêche, de l’Aquaculture et de l’Economie Maritime ; </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 xml:space="preserve">Ministères en charge de la pèche, de l’enseignement supérieur, les organisations socio professionnelles, la société civile et les communautés locales. </w:t>
            </w:r>
          </w:p>
        </w:tc>
      </w:tr>
      <w:tr w:rsidR="00576F19" w:rsidRPr="00F36E46" w:rsidTr="00434F6B">
        <w:trPr>
          <w:trHeight w:val="880"/>
          <w:jc w:val="center"/>
        </w:trPr>
        <w:tc>
          <w:tcPr>
            <w:tcW w:w="1980" w:type="dxa"/>
            <w:vMerge/>
          </w:tcPr>
          <w:p w:rsidR="00357406" w:rsidRPr="00F36E46" w:rsidRDefault="00357406" w:rsidP="00B6369D">
            <w:pPr>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vAlign w:val="center"/>
          </w:tcPr>
          <w:p w:rsidR="00357406" w:rsidRPr="00F36E46" w:rsidRDefault="0044536A" w:rsidP="00B6369D">
            <w:pPr>
              <w:jc w:val="left"/>
              <w:rPr>
                <w:rFonts w:ascii="Arial" w:hAnsi="Arial" w:cs="Arial"/>
                <w:b/>
                <w:i/>
                <w:color w:val="000000" w:themeColor="text1"/>
              </w:rPr>
            </w:pPr>
            <w:r>
              <w:rPr>
                <w:rFonts w:ascii="Arial" w:eastAsia="Times New Roman" w:hAnsi="Arial" w:cs="Arial"/>
                <w:color w:val="000000" w:themeColor="text1"/>
                <w:kern w:val="0"/>
                <w:lang w:eastAsia="fr-FR"/>
              </w:rPr>
              <w:t>R</w:t>
            </w:r>
            <w:r w:rsidR="00357406" w:rsidRPr="00F36E46">
              <w:rPr>
                <w:rFonts w:ascii="Arial" w:eastAsia="Times New Roman" w:hAnsi="Arial" w:cs="Arial"/>
                <w:color w:val="000000" w:themeColor="text1"/>
                <w:kern w:val="0"/>
                <w:lang w:eastAsia="fr-FR"/>
              </w:rPr>
              <w:t>enforcer l’intégration des comptes couverture des terres, carbone, eau et infrastructures écosystémiques, déjà créés, dans la comptabilité économique nationale, puis créer et y intégrer le compte faune</w:t>
            </w:r>
          </w:p>
        </w:tc>
        <w:tc>
          <w:tcPr>
            <w:tcW w:w="2126" w:type="dxa"/>
            <w:vAlign w:val="center"/>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comptes intégrés dans la comptabilité nationale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Existence et intégration du  faune </w:t>
            </w:r>
          </w:p>
        </w:tc>
        <w:tc>
          <w:tcPr>
            <w:tcW w:w="2410" w:type="dxa"/>
            <w:shd w:val="clear" w:color="auto" w:fill="auto"/>
            <w:vAlign w:val="center"/>
          </w:tcPr>
          <w:p w:rsidR="00F533B8" w:rsidRDefault="00F533B8" w:rsidP="00F533B8">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F533B8" w:rsidRDefault="00F533B8" w:rsidP="00F533B8">
            <w:pPr>
              <w:jc w:val="left"/>
              <w:rPr>
                <w:rFonts w:ascii="Arial" w:hAnsi="Arial" w:cs="Arial"/>
                <w:color w:val="000000" w:themeColor="text1"/>
              </w:rPr>
            </w:pPr>
          </w:p>
          <w:p w:rsidR="0044536A" w:rsidRPr="00F36E46" w:rsidRDefault="00F533B8" w:rsidP="00B6369D">
            <w:pPr>
              <w:jc w:val="left"/>
              <w:rPr>
                <w:rFonts w:ascii="Arial" w:hAnsi="Arial" w:cs="Arial"/>
                <w:color w:val="000000" w:themeColor="text1"/>
              </w:rPr>
            </w:pPr>
            <w:r>
              <w:rPr>
                <w:rFonts w:ascii="Arial" w:hAnsi="Arial" w:cs="Arial"/>
                <w:color w:val="000000" w:themeColor="text1"/>
              </w:rPr>
              <w:t>Ministère de l’Agriculture et de l’Elevage</w:t>
            </w:r>
          </w:p>
        </w:tc>
        <w:tc>
          <w:tcPr>
            <w:tcW w:w="3119" w:type="dxa"/>
            <w:shd w:val="clear" w:color="auto" w:fill="auto"/>
            <w:vAlign w:val="center"/>
          </w:tcPr>
          <w:p w:rsidR="00357406" w:rsidRPr="00F36E46" w:rsidRDefault="00357406" w:rsidP="00B6369D">
            <w:pPr>
              <w:jc w:val="left"/>
              <w:rPr>
                <w:rFonts w:ascii="Arial" w:hAnsi="Arial" w:cs="Arial"/>
                <w:color w:val="000000" w:themeColor="text1"/>
              </w:rPr>
            </w:pPr>
            <w:r w:rsidRPr="00F36E46">
              <w:rPr>
                <w:rFonts w:ascii="Arial" w:hAnsi="Arial" w:cs="Arial"/>
                <w:color w:val="000000" w:themeColor="text1"/>
              </w:rPr>
              <w:t>Ministère en charge du Plan, des finances et du budget</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val="restart"/>
            <w:shd w:val="clear" w:color="auto" w:fill="auto"/>
            <w:vAlign w:val="center"/>
          </w:tcPr>
          <w:p w:rsidR="00357406" w:rsidRPr="00F36E46" w:rsidRDefault="00357406" w:rsidP="00B6369D">
            <w:pPr>
              <w:shd w:val="clear" w:color="auto" w:fill="FFFFFF"/>
              <w:spacing w:after="120"/>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III :</w:t>
            </w:r>
          </w:p>
          <w:p w:rsidR="00357406" w:rsidRPr="00F36E46" w:rsidRDefault="00357406"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D’ici 2030, assurer la connectivité entre les écosystèmes et accroitre</w:t>
            </w:r>
          </w:p>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Cs/>
                <w:color w:val="000000" w:themeColor="text1"/>
                <w:kern w:val="36"/>
                <w:lang w:eastAsia="fr-FR"/>
              </w:rPr>
              <w:t>leur résilience</w:t>
            </w:r>
          </w:p>
        </w:tc>
        <w:tc>
          <w:tcPr>
            <w:tcW w:w="2551" w:type="dxa"/>
            <w:shd w:val="clear" w:color="auto" w:fill="auto"/>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color w:val="000000" w:themeColor="text1"/>
                <w:kern w:val="0"/>
                <w:lang w:eastAsia="fr-FR"/>
              </w:rPr>
              <w:t>Identifier les écosystèmes à connectivité faible ou inexistante ;</w:t>
            </w:r>
          </w:p>
        </w:tc>
        <w:tc>
          <w:tcPr>
            <w:tcW w:w="2126" w:type="dxa"/>
          </w:tcPr>
          <w:p w:rsidR="00357406" w:rsidRPr="00F36E46" w:rsidRDefault="00357406" w:rsidP="00357406">
            <w:pPr>
              <w:pStyle w:val="Paragraphedeliste"/>
              <w:numPr>
                <w:ilvl w:val="0"/>
                <w:numId w:val="32"/>
              </w:numPr>
              <w:ind w:left="37" w:hanging="142"/>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Nombre d’écosystèmes connectivité faible ou inexistante identifiés</w:t>
            </w:r>
          </w:p>
        </w:tc>
        <w:tc>
          <w:tcPr>
            <w:tcW w:w="2410" w:type="dxa"/>
            <w:shd w:val="clear" w:color="auto" w:fill="auto"/>
            <w:vAlign w:val="center"/>
          </w:tcPr>
          <w:p w:rsidR="00434F6B" w:rsidRDefault="00D624AF" w:rsidP="00D624AF">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sidR="00434F6B">
              <w:rPr>
                <w:rFonts w:ascii="Arial" w:hAnsi="Arial" w:cs="Arial"/>
                <w:color w:val="000000" w:themeColor="text1"/>
              </w:rPr>
              <w:t> ;</w:t>
            </w:r>
          </w:p>
          <w:p w:rsidR="00D624AF" w:rsidRDefault="00D624AF" w:rsidP="00D624AF">
            <w:pPr>
              <w:jc w:val="left"/>
              <w:rPr>
                <w:rFonts w:ascii="Arial" w:hAnsi="Arial" w:cs="Arial"/>
                <w:color w:val="000000" w:themeColor="text1"/>
              </w:rPr>
            </w:pPr>
          </w:p>
          <w:p w:rsidR="00D624AF" w:rsidRDefault="00D624AF" w:rsidP="00D624AF">
            <w:pPr>
              <w:jc w:val="left"/>
              <w:rPr>
                <w:rFonts w:ascii="Arial" w:hAnsi="Arial" w:cs="Arial"/>
                <w:color w:val="000000" w:themeColor="text1"/>
              </w:rPr>
            </w:pPr>
            <w:r w:rsidRPr="00F36E46">
              <w:rPr>
                <w:rFonts w:ascii="Arial" w:hAnsi="Arial" w:cs="Arial"/>
                <w:color w:val="000000" w:themeColor="text1"/>
              </w:rPr>
              <w:t xml:space="preserve">Ministère de </w:t>
            </w:r>
            <w:r>
              <w:rPr>
                <w:rFonts w:ascii="Arial" w:hAnsi="Arial" w:cs="Arial"/>
                <w:color w:val="000000" w:themeColor="text1"/>
              </w:rPr>
              <w:t>l’Administration du territoire ;</w:t>
            </w:r>
          </w:p>
          <w:p w:rsidR="00434F6B" w:rsidRDefault="00434F6B" w:rsidP="00D624AF">
            <w:pPr>
              <w:jc w:val="left"/>
              <w:rPr>
                <w:rFonts w:ascii="Arial" w:hAnsi="Arial" w:cs="Arial"/>
                <w:color w:val="000000" w:themeColor="text1"/>
              </w:rPr>
            </w:pPr>
          </w:p>
          <w:p w:rsidR="00D624AF" w:rsidRPr="00F36E46" w:rsidRDefault="00D624AF" w:rsidP="00D624AF">
            <w:pPr>
              <w:jc w:val="left"/>
              <w:rPr>
                <w:rFonts w:ascii="Arial" w:hAnsi="Arial" w:cs="Arial"/>
                <w:color w:val="000000" w:themeColor="text1"/>
              </w:rPr>
            </w:pPr>
            <w:r w:rsidRPr="00F36E46">
              <w:rPr>
                <w:rFonts w:ascii="Arial" w:hAnsi="Arial" w:cs="Arial"/>
                <w:color w:val="000000" w:themeColor="text1"/>
              </w:rPr>
              <w:t>Ministère de l’Enseignement Supérieur, de la Recherche Scientifique et de l’Innovation</w:t>
            </w:r>
            <w:r w:rsidR="00434F6B">
              <w:rPr>
                <w:rFonts w:ascii="Arial" w:hAnsi="Arial" w:cs="Arial"/>
                <w:color w:val="000000" w:themeColor="text1"/>
              </w:rPr>
              <w:t>.</w:t>
            </w:r>
          </w:p>
          <w:p w:rsidR="0044536A" w:rsidRPr="00F36E46" w:rsidRDefault="0044536A" w:rsidP="00B6369D">
            <w:pPr>
              <w:jc w:val="left"/>
              <w:rPr>
                <w:rFonts w:ascii="Arial" w:hAnsi="Arial" w:cs="Arial"/>
                <w:color w:val="000000" w:themeColor="text1"/>
              </w:rPr>
            </w:pPr>
          </w:p>
        </w:tc>
        <w:tc>
          <w:tcPr>
            <w:tcW w:w="3119" w:type="dxa"/>
            <w:shd w:val="clear" w:color="auto" w:fill="auto"/>
            <w:vAlign w:val="center"/>
          </w:tcPr>
          <w:p w:rsidR="00357406" w:rsidRPr="00F36E46" w:rsidRDefault="00357406" w:rsidP="00434F6B">
            <w:pPr>
              <w:jc w:val="left"/>
              <w:rPr>
                <w:rFonts w:ascii="Arial" w:hAnsi="Arial" w:cs="Arial"/>
                <w:b/>
                <w:i/>
                <w:color w:val="000000" w:themeColor="text1"/>
              </w:rPr>
            </w:pPr>
            <w:r w:rsidRPr="00F36E46">
              <w:rPr>
                <w:rFonts w:ascii="Arial" w:hAnsi="Arial" w:cs="Arial"/>
                <w:color w:val="000000" w:themeColor="text1"/>
              </w:rPr>
              <w:t>Ministères en charge de l’élevage, de l’agriculture, de la pèche, des mines, du Plan et de la coopération</w:t>
            </w:r>
            <w:proofErr w:type="gramStart"/>
            <w:r w:rsidRPr="00F36E46">
              <w:rPr>
                <w:rFonts w:ascii="Arial" w:hAnsi="Arial" w:cs="Arial"/>
                <w:color w:val="000000" w:themeColor="text1"/>
              </w:rPr>
              <w:t>, ,</w:t>
            </w:r>
            <w:proofErr w:type="gramEnd"/>
            <w:r w:rsidRPr="00F36E46">
              <w:rPr>
                <w:rFonts w:ascii="Arial" w:hAnsi="Arial" w:cs="Arial"/>
                <w:color w:val="000000" w:themeColor="text1"/>
              </w:rPr>
              <w:t xml:space="preserv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color w:val="000000" w:themeColor="text1"/>
                <w:kern w:val="0"/>
                <w:lang w:eastAsia="fr-FR"/>
              </w:rPr>
              <w:t>Planifier et aménager des corridors entre les écosystèmes, là où cela est nécessaire ;</w:t>
            </w:r>
          </w:p>
        </w:tc>
        <w:tc>
          <w:tcPr>
            <w:tcW w:w="2126" w:type="dxa"/>
          </w:tcPr>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 Nombre de corridors aménagés</w:t>
            </w:r>
          </w:p>
        </w:tc>
        <w:tc>
          <w:tcPr>
            <w:tcW w:w="2410" w:type="dxa"/>
            <w:shd w:val="clear" w:color="auto" w:fill="auto"/>
            <w:vAlign w:val="center"/>
          </w:tcPr>
          <w:p w:rsidR="00434F6B" w:rsidRDefault="00434F6B" w:rsidP="00434F6B">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434F6B" w:rsidRDefault="00434F6B" w:rsidP="00B6369D">
            <w:pPr>
              <w:rPr>
                <w:rFonts w:ascii="Arial" w:hAnsi="Arial" w:cs="Arial"/>
                <w:color w:val="000000" w:themeColor="text1"/>
              </w:rPr>
            </w:pPr>
            <w:r>
              <w:rPr>
                <w:rFonts w:ascii="Arial" w:hAnsi="Arial" w:cs="Arial"/>
                <w:color w:val="000000" w:themeColor="text1"/>
              </w:rPr>
              <w:t xml:space="preserve">Ministère de l’Agriculture et de l’Elevage ; </w:t>
            </w:r>
          </w:p>
          <w:p w:rsidR="00434F6B" w:rsidRDefault="00434F6B" w:rsidP="00B6369D">
            <w:pPr>
              <w:rPr>
                <w:rFonts w:ascii="Arial" w:hAnsi="Arial" w:cs="Arial"/>
                <w:color w:val="000000" w:themeColor="text1"/>
              </w:rPr>
            </w:pPr>
          </w:p>
          <w:p w:rsidR="00434F6B" w:rsidRDefault="00434F6B" w:rsidP="00B6369D">
            <w:pPr>
              <w:rPr>
                <w:rFonts w:ascii="Arial" w:hAnsi="Arial" w:cs="Arial"/>
                <w:color w:val="000000" w:themeColor="text1"/>
              </w:rPr>
            </w:pPr>
            <w:r w:rsidRPr="000F3C58">
              <w:rPr>
                <w:rFonts w:ascii="Arial" w:hAnsi="Arial" w:cs="Arial"/>
                <w:color w:val="000000" w:themeColor="text1"/>
              </w:rPr>
              <w:t>Ministère</w:t>
            </w:r>
            <w:r w:rsidR="000F3C58" w:rsidRPr="000F3C58">
              <w:rPr>
                <w:rFonts w:ascii="Arial" w:hAnsi="Arial" w:cs="Arial"/>
                <w:color w:val="000000" w:themeColor="text1"/>
              </w:rPr>
              <w:t xml:space="preserve"> </w:t>
            </w:r>
            <w:r w:rsidR="000F3C58" w:rsidRPr="000F3C58">
              <w:rPr>
                <w:rFonts w:ascii="Arial" w:hAnsi="Arial" w:cs="Arial"/>
                <w:bCs/>
              </w:rPr>
              <w:t>de la Culture,</w:t>
            </w:r>
            <w:r w:rsidR="000F3C58" w:rsidRPr="009973E4">
              <w:rPr>
                <w:rFonts w:ascii="Arial" w:hAnsi="Arial" w:cs="Arial"/>
                <w:b/>
                <w:bCs/>
              </w:rPr>
              <w:t xml:space="preserve"> </w:t>
            </w:r>
            <w:r>
              <w:rPr>
                <w:rFonts w:ascii="Arial" w:hAnsi="Arial" w:cs="Arial"/>
                <w:color w:val="000000" w:themeColor="text1"/>
              </w:rPr>
              <w:t>du Tourisme, de l’Hôtellerie et de l’Artisanat</w:t>
            </w:r>
          </w:p>
          <w:p w:rsidR="00434F6B" w:rsidRDefault="00434F6B" w:rsidP="00B6369D">
            <w:pPr>
              <w:rPr>
                <w:rFonts w:ascii="Arial" w:hAnsi="Arial" w:cs="Arial"/>
                <w:color w:val="000000" w:themeColor="text1"/>
              </w:rPr>
            </w:pPr>
          </w:p>
          <w:p w:rsidR="0044536A" w:rsidRPr="00F36E46" w:rsidRDefault="00434F6B" w:rsidP="00B6369D">
            <w:pPr>
              <w:rPr>
                <w:rFonts w:ascii="Arial" w:hAnsi="Arial" w:cs="Arial"/>
                <w:color w:val="000000" w:themeColor="text1"/>
              </w:rPr>
            </w:pPr>
            <w:r>
              <w:rPr>
                <w:rFonts w:ascii="Arial" w:hAnsi="Arial" w:cs="Arial"/>
                <w:color w:val="000000" w:themeColor="text1"/>
              </w:rPr>
              <w:t>Ministère de l’</w:t>
            </w:r>
            <w:r w:rsidR="0044536A">
              <w:rPr>
                <w:rFonts w:ascii="Arial" w:hAnsi="Arial" w:cs="Arial"/>
                <w:color w:val="000000" w:themeColor="text1"/>
              </w:rPr>
              <w:t xml:space="preserve">Administration du </w:t>
            </w:r>
            <w:r>
              <w:rPr>
                <w:rFonts w:ascii="Arial" w:hAnsi="Arial" w:cs="Arial"/>
                <w:color w:val="000000" w:themeColor="text1"/>
              </w:rPr>
              <w:t>T</w:t>
            </w:r>
            <w:r w:rsidR="0044536A">
              <w:rPr>
                <w:rFonts w:ascii="Arial" w:hAnsi="Arial" w:cs="Arial"/>
                <w:color w:val="000000" w:themeColor="text1"/>
              </w:rPr>
              <w:t>erritoire</w:t>
            </w:r>
            <w:r>
              <w:rPr>
                <w:rFonts w:ascii="Arial" w:hAnsi="Arial" w:cs="Arial"/>
                <w:color w:val="000000" w:themeColor="text1"/>
              </w:rPr>
              <w:t xml:space="preserve"> et de la Décentralisation</w:t>
            </w:r>
          </w:p>
        </w:tc>
        <w:tc>
          <w:tcPr>
            <w:tcW w:w="3119" w:type="dxa"/>
            <w:shd w:val="clear" w:color="auto" w:fill="auto"/>
            <w:vAlign w:val="center"/>
          </w:tcPr>
          <w:p w:rsidR="00357406" w:rsidRPr="00F36E46" w:rsidRDefault="00357406" w:rsidP="00553203">
            <w:pPr>
              <w:jc w:val="left"/>
              <w:rPr>
                <w:rFonts w:ascii="Arial" w:hAnsi="Arial" w:cs="Arial"/>
                <w:b/>
                <w:i/>
                <w:color w:val="000000" w:themeColor="text1"/>
              </w:rPr>
            </w:pPr>
            <w:r w:rsidRPr="00F36E46">
              <w:rPr>
                <w:rFonts w:ascii="Arial" w:hAnsi="Arial" w:cs="Arial"/>
                <w:color w:val="000000" w:themeColor="text1"/>
              </w:rPr>
              <w:lastRenderedPageBreak/>
              <w:t xml:space="preserve">Ministères en </w:t>
            </w:r>
            <w:proofErr w:type="gramStart"/>
            <w:r w:rsidRPr="00F36E46">
              <w:rPr>
                <w:rFonts w:ascii="Arial" w:hAnsi="Arial" w:cs="Arial"/>
                <w:color w:val="000000" w:themeColor="text1"/>
              </w:rPr>
              <w:t>charge ,</w:t>
            </w:r>
            <w:proofErr w:type="gramEnd"/>
            <w:r w:rsidRPr="00F36E46">
              <w:rPr>
                <w:rFonts w:ascii="Arial" w:hAnsi="Arial" w:cs="Arial"/>
                <w:color w:val="000000" w:themeColor="text1"/>
              </w:rPr>
              <w:t xml:space="preserve"> de la pèche, des mines, du Plan et de la coopération, de la promotion féminine,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357406" w:rsidP="00B6369D">
            <w:pPr>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Mener des activités de défense et de restauration des sols ;</w:t>
            </w:r>
          </w:p>
        </w:tc>
        <w:tc>
          <w:tcPr>
            <w:tcW w:w="2126" w:type="dxa"/>
          </w:tcPr>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 Nombre de zones nécessitant une défense/restauration des sols, identifiées ;</w:t>
            </w:r>
          </w:p>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Nombre total d’infrastructures de protection contre les avalanches, les éboulements/gliss</w:t>
            </w:r>
            <w:r w:rsidR="00343974" w:rsidRPr="00F36E46">
              <w:rPr>
                <w:rFonts w:ascii="Arial" w:eastAsia="Times New Roman" w:hAnsi="Arial" w:cs="Arial"/>
                <w:color w:val="000000" w:themeColor="text1"/>
                <w:kern w:val="0"/>
                <w:lang w:eastAsia="fr-FR"/>
              </w:rPr>
              <w:t>ements de terrain et le ruiss</w:t>
            </w:r>
            <w:r w:rsidRPr="00F36E46">
              <w:rPr>
                <w:rFonts w:ascii="Arial" w:eastAsia="Times New Roman" w:hAnsi="Arial" w:cs="Arial"/>
                <w:color w:val="000000" w:themeColor="text1"/>
                <w:kern w:val="0"/>
                <w:lang w:eastAsia="fr-FR"/>
              </w:rPr>
              <w:t xml:space="preserve">ellement, les </w:t>
            </w:r>
            <w:r w:rsidR="00343974" w:rsidRPr="00F36E46">
              <w:rPr>
                <w:rFonts w:ascii="Arial" w:eastAsia="Times New Roman" w:hAnsi="Arial" w:cs="Arial"/>
                <w:color w:val="000000" w:themeColor="text1"/>
                <w:kern w:val="0"/>
                <w:lang w:eastAsia="fr-FR"/>
              </w:rPr>
              <w:t>inondations</w:t>
            </w:r>
          </w:p>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Superficie protégée contre le ruissellement et l’érosion.</w:t>
            </w:r>
          </w:p>
        </w:tc>
        <w:tc>
          <w:tcPr>
            <w:tcW w:w="2410" w:type="dxa"/>
            <w:shd w:val="clear" w:color="auto" w:fill="auto"/>
            <w:vAlign w:val="center"/>
          </w:tcPr>
          <w:p w:rsidR="000F3C58" w:rsidRDefault="000F3C58" w:rsidP="000F3C58">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44536A" w:rsidRPr="00F36E46" w:rsidRDefault="000F3C58" w:rsidP="00B6369D">
            <w:pPr>
              <w:rPr>
                <w:rFonts w:ascii="Arial" w:hAnsi="Arial" w:cs="Arial"/>
                <w:color w:val="000000" w:themeColor="text1"/>
              </w:rPr>
            </w:pPr>
            <w:r>
              <w:rPr>
                <w:rFonts w:ascii="Arial" w:hAnsi="Arial" w:cs="Arial"/>
                <w:color w:val="000000" w:themeColor="text1"/>
              </w:rPr>
              <w:t>Ministère de l’Agriculture et de l’Elevage</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l’élevage, de l’agriculture, de la pèche, des mines, du Plan et de la coopération, de la promotion féminine, de l’administration du territoire, la société civile et les communautés locales.</w:t>
            </w:r>
          </w:p>
        </w:tc>
      </w:tr>
      <w:tr w:rsidR="00576F19" w:rsidRPr="00F36E46" w:rsidTr="00434F6B">
        <w:trPr>
          <w:trHeight w:val="1071"/>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357406" w:rsidP="00B6369D">
            <w:pPr>
              <w:jc w:val="left"/>
              <w:rPr>
                <w:rFonts w:ascii="Arial" w:hAnsi="Arial" w:cs="Arial"/>
                <w:b/>
                <w:i/>
                <w:color w:val="000000" w:themeColor="text1"/>
              </w:rPr>
            </w:pPr>
            <w:r w:rsidRPr="00F36E46">
              <w:rPr>
                <w:rFonts w:ascii="Arial" w:eastAsia="Times New Roman" w:hAnsi="Arial" w:cs="Arial"/>
                <w:color w:val="000000" w:themeColor="text1"/>
                <w:kern w:val="0"/>
                <w:lang w:eastAsia="fr-FR"/>
              </w:rPr>
              <w:t>Assurer la régénération naturelle des forêts dégradées </w:t>
            </w:r>
          </w:p>
        </w:tc>
        <w:tc>
          <w:tcPr>
            <w:tcW w:w="2126" w:type="dxa"/>
          </w:tcPr>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 Nombre de for</w:t>
            </w:r>
            <w:r w:rsidR="00C3478D">
              <w:rPr>
                <w:rFonts w:ascii="Arial" w:eastAsia="Times New Roman" w:hAnsi="Arial" w:cs="Arial"/>
                <w:color w:val="000000" w:themeColor="text1"/>
                <w:kern w:val="0"/>
                <w:lang w:eastAsia="fr-FR"/>
              </w:rPr>
              <w:t>ê</w:t>
            </w:r>
            <w:r w:rsidRPr="00F36E46">
              <w:rPr>
                <w:rFonts w:ascii="Arial" w:eastAsia="Times New Roman" w:hAnsi="Arial" w:cs="Arial"/>
                <w:color w:val="000000" w:themeColor="text1"/>
                <w:kern w:val="0"/>
                <w:lang w:eastAsia="fr-FR"/>
              </w:rPr>
              <w:t>ts dégradées identifiées et localisées ;</w:t>
            </w:r>
          </w:p>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Nombre de </w:t>
            </w:r>
            <w:r w:rsidR="00C3478D" w:rsidRPr="00F36E46">
              <w:rPr>
                <w:rFonts w:ascii="Arial" w:eastAsia="Times New Roman" w:hAnsi="Arial" w:cs="Arial"/>
                <w:color w:val="000000" w:themeColor="text1"/>
                <w:kern w:val="0"/>
                <w:lang w:eastAsia="fr-FR"/>
              </w:rPr>
              <w:t>for</w:t>
            </w:r>
            <w:r w:rsidR="00C3478D">
              <w:rPr>
                <w:rFonts w:ascii="Arial" w:eastAsia="Times New Roman" w:hAnsi="Arial" w:cs="Arial"/>
                <w:color w:val="000000" w:themeColor="text1"/>
                <w:kern w:val="0"/>
                <w:lang w:eastAsia="fr-FR"/>
              </w:rPr>
              <w:t>ê</w:t>
            </w:r>
            <w:r w:rsidR="00C3478D" w:rsidRPr="00F36E46">
              <w:rPr>
                <w:rFonts w:ascii="Arial" w:eastAsia="Times New Roman" w:hAnsi="Arial" w:cs="Arial"/>
                <w:color w:val="000000" w:themeColor="text1"/>
                <w:kern w:val="0"/>
                <w:lang w:eastAsia="fr-FR"/>
              </w:rPr>
              <w:t xml:space="preserve">ts </w:t>
            </w:r>
            <w:r w:rsidRPr="00F36E46">
              <w:rPr>
                <w:rFonts w:ascii="Arial" w:eastAsia="Times New Roman" w:hAnsi="Arial" w:cs="Arial"/>
                <w:color w:val="000000" w:themeColor="text1"/>
                <w:kern w:val="0"/>
                <w:lang w:eastAsia="fr-FR"/>
              </w:rPr>
              <w:t>dégradées, régénérées naturellement</w:t>
            </w:r>
          </w:p>
        </w:tc>
        <w:tc>
          <w:tcPr>
            <w:tcW w:w="2410" w:type="dxa"/>
            <w:shd w:val="clear" w:color="auto" w:fill="auto"/>
            <w:vAlign w:val="center"/>
          </w:tcPr>
          <w:p w:rsidR="00664BC3" w:rsidRDefault="00664BC3" w:rsidP="00664BC3">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664BC3" w:rsidRDefault="00664BC3" w:rsidP="00664BC3">
            <w:pPr>
              <w:jc w:val="left"/>
              <w:rPr>
                <w:rFonts w:ascii="Arial" w:hAnsi="Arial" w:cs="Arial"/>
                <w:color w:val="000000" w:themeColor="text1"/>
              </w:rPr>
            </w:pPr>
          </w:p>
          <w:p w:rsidR="0044536A" w:rsidRPr="00F36E46" w:rsidRDefault="00664BC3" w:rsidP="007C34F8">
            <w:pPr>
              <w:jc w:val="left"/>
              <w:rPr>
                <w:rFonts w:ascii="Arial" w:hAnsi="Arial" w:cs="Arial"/>
                <w:color w:val="000000" w:themeColor="text1"/>
              </w:rPr>
            </w:pPr>
            <w:r>
              <w:rPr>
                <w:rFonts w:ascii="Arial" w:hAnsi="Arial" w:cs="Arial"/>
                <w:color w:val="000000" w:themeColor="text1"/>
              </w:rPr>
              <w:t>Ministère de l’Agriculture et de l’Elevage</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du Plan et de la coopération, de la promotion féminine,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val="restart"/>
            <w:shd w:val="clear" w:color="auto" w:fill="auto"/>
            <w:vAlign w:val="center"/>
          </w:tcPr>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Axe stratégique IV : </w:t>
            </w:r>
          </w:p>
          <w:p w:rsidR="00357406" w:rsidRPr="00F36E46" w:rsidRDefault="00357406" w:rsidP="00B6369D">
            <w:pPr>
              <w:jc w:val="left"/>
              <w:rPr>
                <w:rFonts w:ascii="Arial" w:eastAsia="Times New Roman" w:hAnsi="Arial" w:cs="Arial"/>
                <w:bCs/>
                <w:color w:val="000000" w:themeColor="text1"/>
                <w:kern w:val="36"/>
                <w:lang w:eastAsia="fr-FR"/>
              </w:rPr>
            </w:pPr>
          </w:p>
          <w:p w:rsidR="00357406" w:rsidRPr="00F36E46" w:rsidRDefault="00357406"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Cs/>
                <w:color w:val="000000" w:themeColor="text1"/>
                <w:kern w:val="36"/>
                <w:lang w:eastAsia="fr-FR"/>
              </w:rPr>
              <w:t>D’ici 2030, Empêcher l’extinction des espèces et Préserver la diversité génétique.</w:t>
            </w:r>
            <w:r w:rsidRPr="00F36E46">
              <w:rPr>
                <w:rFonts w:ascii="Arial" w:eastAsia="Times New Roman" w:hAnsi="Arial" w:cs="Arial"/>
                <w:b/>
                <w:bCs/>
                <w:color w:val="000000" w:themeColor="text1"/>
                <w:kern w:val="36"/>
                <w:lang w:eastAsia="fr-FR"/>
              </w:rPr>
              <w:t xml:space="preserve"> </w:t>
            </w:r>
          </w:p>
        </w:tc>
        <w:tc>
          <w:tcPr>
            <w:tcW w:w="2551" w:type="dxa"/>
            <w:shd w:val="clear" w:color="auto" w:fill="auto"/>
          </w:tcPr>
          <w:p w:rsidR="00357406" w:rsidRPr="00F36E46" w:rsidRDefault="00357406" w:rsidP="00B6369D">
            <w:pPr>
              <w:jc w:val="left"/>
              <w:rPr>
                <w:rFonts w:ascii="Arial" w:hAnsi="Arial" w:cs="Arial"/>
                <w:i/>
                <w:color w:val="000000" w:themeColor="text1"/>
              </w:rPr>
            </w:pPr>
            <w:r w:rsidRPr="00F36E46">
              <w:rPr>
                <w:rFonts w:ascii="Arial" w:eastAsia="Times New Roman" w:hAnsi="Arial" w:cs="Arial"/>
                <w:color w:val="000000" w:themeColor="text1"/>
                <w:kern w:val="0"/>
                <w:lang w:eastAsia="fr-FR"/>
              </w:rPr>
              <w:t xml:space="preserve">Diffuser les statuts de conservation des espèces menacées d’extinction et veiller à l’application des textes nationaux et internationaux relatifs à leur protection ; </w:t>
            </w:r>
          </w:p>
        </w:tc>
        <w:tc>
          <w:tcPr>
            <w:tcW w:w="2126" w:type="dxa"/>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 Nombre de statuts diffusés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communautés locales touchées</w:t>
            </w:r>
          </w:p>
        </w:tc>
        <w:tc>
          <w:tcPr>
            <w:tcW w:w="2410" w:type="dxa"/>
            <w:shd w:val="clear" w:color="auto" w:fill="auto"/>
            <w:vAlign w:val="center"/>
          </w:tcPr>
          <w:p w:rsidR="0096457E" w:rsidRDefault="0096457E" w:rsidP="0096457E">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96457E" w:rsidRDefault="0096457E" w:rsidP="0096457E">
            <w:pPr>
              <w:jc w:val="left"/>
              <w:rPr>
                <w:rFonts w:ascii="Arial" w:hAnsi="Arial" w:cs="Arial"/>
                <w:color w:val="000000" w:themeColor="text1"/>
              </w:rPr>
            </w:pPr>
          </w:p>
          <w:p w:rsidR="0044536A" w:rsidRPr="00F36E46" w:rsidRDefault="0096457E" w:rsidP="00B6369D">
            <w:pPr>
              <w:jc w:val="left"/>
              <w:rPr>
                <w:rFonts w:ascii="Arial" w:hAnsi="Arial" w:cs="Arial"/>
                <w:color w:val="000000" w:themeColor="text1"/>
              </w:rPr>
            </w:pPr>
            <w:r w:rsidRPr="00F36E46">
              <w:rPr>
                <w:rFonts w:ascii="Arial" w:hAnsi="Arial" w:cs="Arial"/>
                <w:color w:val="000000" w:themeColor="text1"/>
              </w:rPr>
              <w:t xml:space="preserve">Ministère de </w:t>
            </w:r>
            <w:r>
              <w:rPr>
                <w:rFonts w:ascii="Arial" w:hAnsi="Arial" w:cs="Arial"/>
                <w:color w:val="000000" w:themeColor="text1"/>
              </w:rPr>
              <w:t xml:space="preserve">l’Information et de la </w:t>
            </w:r>
            <w:r w:rsidR="0044536A">
              <w:rPr>
                <w:rFonts w:ascii="Arial" w:hAnsi="Arial" w:cs="Arial"/>
                <w:color w:val="000000" w:themeColor="text1"/>
              </w:rPr>
              <w:t>Communication</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l’élevage, de l’agriculture, de la pèche, des mines, du Plan et de la coopération,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44536A" w:rsidP="00B6369D">
            <w:pPr>
              <w:jc w:val="left"/>
              <w:rPr>
                <w:rFonts w:ascii="Arial" w:hAnsi="Arial" w:cs="Arial"/>
                <w:i/>
                <w:color w:val="000000" w:themeColor="text1"/>
              </w:rPr>
            </w:pPr>
            <w:r>
              <w:rPr>
                <w:rFonts w:ascii="Arial" w:eastAsia="Times New Roman" w:hAnsi="Arial" w:cs="Arial"/>
                <w:color w:val="000000" w:themeColor="text1"/>
                <w:kern w:val="0"/>
                <w:lang w:eastAsia="fr-FR"/>
              </w:rPr>
              <w:t>A</w:t>
            </w:r>
            <w:r w:rsidR="00357406" w:rsidRPr="00F36E46">
              <w:rPr>
                <w:rFonts w:ascii="Arial" w:eastAsia="Times New Roman" w:hAnsi="Arial" w:cs="Arial"/>
                <w:color w:val="000000" w:themeColor="text1"/>
                <w:kern w:val="0"/>
                <w:lang w:eastAsia="fr-FR"/>
              </w:rPr>
              <w:t>ppuyer les activités de collecte, d’étude, de conservation des semences d’espèces locales menacées d’extinction et des espèces endémiques ;</w:t>
            </w:r>
          </w:p>
        </w:tc>
        <w:tc>
          <w:tcPr>
            <w:tcW w:w="2126" w:type="dxa"/>
          </w:tcPr>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 Nombre d’espèces locales dont les semences sont collectées et étudiées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eastAsia="Times New Roman" w:hAnsi="Arial" w:cs="Arial"/>
                <w:color w:val="000000" w:themeColor="text1"/>
                <w:kern w:val="0"/>
                <w:lang w:eastAsia="fr-FR"/>
              </w:rPr>
              <w:t xml:space="preserve"> Nombre d’espèces locales menacées dont les semences sont conservées dans des banques de semences ;</w:t>
            </w:r>
          </w:p>
          <w:p w:rsidR="00357406" w:rsidRPr="00F36E46" w:rsidRDefault="00357406" w:rsidP="00357406">
            <w:pPr>
              <w:pStyle w:val="Paragraphedeliste"/>
              <w:numPr>
                <w:ilvl w:val="0"/>
                <w:numId w:val="32"/>
              </w:numPr>
              <w:ind w:left="37" w:hanging="142"/>
              <w:jc w:val="left"/>
              <w:rPr>
                <w:rFonts w:ascii="Arial" w:hAnsi="Arial" w:cs="Arial"/>
                <w:color w:val="000000" w:themeColor="text1"/>
              </w:rPr>
            </w:pPr>
            <w:r w:rsidRPr="00F36E46">
              <w:rPr>
                <w:rFonts w:ascii="Arial" w:eastAsia="Times New Roman" w:hAnsi="Arial" w:cs="Arial"/>
                <w:color w:val="000000" w:themeColor="text1"/>
                <w:kern w:val="0"/>
                <w:lang w:eastAsia="fr-FR"/>
              </w:rPr>
              <w:t>Volume des semences conservées dans des banques</w:t>
            </w:r>
          </w:p>
        </w:tc>
        <w:tc>
          <w:tcPr>
            <w:tcW w:w="2410" w:type="dxa"/>
            <w:shd w:val="clear" w:color="auto" w:fill="auto"/>
            <w:vAlign w:val="center"/>
          </w:tcPr>
          <w:p w:rsidR="005C6E8C" w:rsidRDefault="005C6E8C" w:rsidP="005C6E8C">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5C6E8C" w:rsidRDefault="005C6E8C" w:rsidP="00B6369D">
            <w:pPr>
              <w:rPr>
                <w:rFonts w:ascii="Arial" w:hAnsi="Arial" w:cs="Arial"/>
                <w:color w:val="000000" w:themeColor="text1"/>
              </w:rPr>
            </w:pPr>
          </w:p>
          <w:p w:rsidR="0044536A" w:rsidRDefault="00C442D0" w:rsidP="0082030D">
            <w:pPr>
              <w:jc w:val="left"/>
              <w:rPr>
                <w:rFonts w:ascii="Arial" w:hAnsi="Arial" w:cs="Arial"/>
                <w:color w:val="000000" w:themeColor="text1"/>
              </w:rPr>
            </w:pPr>
            <w:r>
              <w:rPr>
                <w:rFonts w:ascii="Arial" w:hAnsi="Arial" w:cs="Arial"/>
                <w:color w:val="000000" w:themeColor="text1"/>
              </w:rPr>
              <w:t>Ministère de l’Agriculture et de l’Elevage</w:t>
            </w:r>
            <w:r w:rsidR="00C95B67">
              <w:rPr>
                <w:rFonts w:ascii="Arial" w:hAnsi="Arial" w:cs="Arial"/>
                <w:color w:val="000000" w:themeColor="text1"/>
              </w:rPr>
              <w:t> ;</w:t>
            </w:r>
          </w:p>
          <w:p w:rsidR="00C95B67" w:rsidRDefault="00C95B67" w:rsidP="0082030D">
            <w:pPr>
              <w:jc w:val="left"/>
              <w:rPr>
                <w:rFonts w:ascii="Arial" w:hAnsi="Arial" w:cs="Arial"/>
                <w:color w:val="000000" w:themeColor="text1"/>
              </w:rPr>
            </w:pPr>
          </w:p>
          <w:p w:rsidR="00C95B67" w:rsidRPr="00F36E46" w:rsidRDefault="00C95B67" w:rsidP="0082030D">
            <w:pPr>
              <w:jc w:val="left"/>
              <w:rPr>
                <w:rFonts w:ascii="Arial" w:hAnsi="Arial" w:cs="Arial"/>
                <w:color w:val="000000" w:themeColor="text1"/>
              </w:rPr>
            </w:pPr>
            <w:r>
              <w:rPr>
                <w:rFonts w:ascii="Arial" w:hAnsi="Arial" w:cs="Arial"/>
                <w:color w:val="000000" w:themeColor="text1"/>
              </w:rPr>
              <w:t>Ministère de la Pêche, de l’Aquaculture et de l’Economie Maritime</w:t>
            </w:r>
          </w:p>
        </w:tc>
        <w:tc>
          <w:tcPr>
            <w:tcW w:w="3119" w:type="dxa"/>
            <w:shd w:val="clear" w:color="auto" w:fill="auto"/>
            <w:vAlign w:val="center"/>
          </w:tcPr>
          <w:p w:rsidR="00357406" w:rsidRPr="00F36E46" w:rsidRDefault="00357406" w:rsidP="00C95B67">
            <w:pPr>
              <w:jc w:val="left"/>
              <w:rPr>
                <w:rFonts w:ascii="Arial" w:hAnsi="Arial" w:cs="Arial"/>
                <w:b/>
                <w:i/>
                <w:color w:val="000000" w:themeColor="text1"/>
              </w:rPr>
            </w:pPr>
            <w:r w:rsidRPr="00F36E46">
              <w:rPr>
                <w:rFonts w:ascii="Arial" w:hAnsi="Arial" w:cs="Arial"/>
                <w:color w:val="000000" w:themeColor="text1"/>
              </w:rPr>
              <w:t>Ministères en charge de, du Plan et de la coopération, de la promotion féminine,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690C08" w:rsidP="00B6369D">
            <w:pPr>
              <w:jc w:val="left"/>
              <w:rPr>
                <w:rFonts w:ascii="Arial" w:hAnsi="Arial" w:cs="Arial"/>
                <w:i/>
                <w:color w:val="000000" w:themeColor="text1"/>
              </w:rPr>
            </w:pPr>
            <w:r>
              <w:rPr>
                <w:rFonts w:ascii="Arial" w:eastAsia="Times New Roman" w:hAnsi="Arial" w:cs="Arial"/>
                <w:color w:val="000000" w:themeColor="text1"/>
                <w:kern w:val="0"/>
                <w:lang w:eastAsia="fr-FR"/>
              </w:rPr>
              <w:t>A</w:t>
            </w:r>
            <w:r w:rsidR="00357406" w:rsidRPr="00F36E46">
              <w:rPr>
                <w:rFonts w:ascii="Arial" w:eastAsia="Times New Roman" w:hAnsi="Arial" w:cs="Arial"/>
                <w:color w:val="000000" w:themeColor="text1"/>
                <w:kern w:val="0"/>
                <w:lang w:eastAsia="fr-FR"/>
              </w:rPr>
              <w:t>ppuyer la vulgarisation des semences d’espèces locales dans les zones éco géographiques appropriées ;</w:t>
            </w:r>
          </w:p>
        </w:tc>
        <w:tc>
          <w:tcPr>
            <w:tcW w:w="2126" w:type="dxa"/>
          </w:tcPr>
          <w:p w:rsidR="00357406" w:rsidRPr="00F36E46" w:rsidRDefault="00357406" w:rsidP="00357406">
            <w:pPr>
              <w:pStyle w:val="Paragraphedeliste"/>
              <w:numPr>
                <w:ilvl w:val="0"/>
                <w:numId w:val="32"/>
              </w:numPr>
              <w:ind w:left="37" w:hanging="142"/>
              <w:jc w:val="left"/>
              <w:rPr>
                <w:rFonts w:ascii="Arial" w:hAnsi="Arial" w:cs="Arial"/>
                <w:i/>
                <w:color w:val="000000" w:themeColor="text1"/>
              </w:rPr>
            </w:pPr>
            <w:r w:rsidRPr="00F36E46">
              <w:rPr>
                <w:rFonts w:ascii="Arial" w:hAnsi="Arial" w:cs="Arial"/>
                <w:i/>
                <w:color w:val="000000" w:themeColor="text1"/>
              </w:rPr>
              <w:t xml:space="preserve"> Nombre d’espèces locales dont les semences sont vulgarisées ;</w:t>
            </w:r>
          </w:p>
          <w:p w:rsidR="00357406" w:rsidRPr="00F36E46" w:rsidRDefault="00357406" w:rsidP="00357406">
            <w:pPr>
              <w:pStyle w:val="Paragraphedeliste"/>
              <w:numPr>
                <w:ilvl w:val="0"/>
                <w:numId w:val="32"/>
              </w:numPr>
              <w:ind w:left="37" w:hanging="142"/>
              <w:jc w:val="left"/>
              <w:rPr>
                <w:rFonts w:ascii="Arial" w:hAnsi="Arial" w:cs="Arial"/>
                <w:i/>
                <w:color w:val="000000" w:themeColor="text1"/>
              </w:rPr>
            </w:pPr>
            <w:r w:rsidRPr="00F36E46">
              <w:rPr>
                <w:rFonts w:ascii="Arial" w:eastAsia="Times New Roman" w:hAnsi="Arial" w:cs="Arial"/>
                <w:color w:val="000000" w:themeColor="text1"/>
                <w:kern w:val="0"/>
                <w:lang w:eastAsia="fr-FR"/>
              </w:rPr>
              <w:t xml:space="preserve"> Volume des semences locales vulgarisées ;</w:t>
            </w:r>
          </w:p>
          <w:p w:rsidR="00357406" w:rsidRPr="00F36E46" w:rsidRDefault="00357406" w:rsidP="00357406">
            <w:pPr>
              <w:pStyle w:val="Paragraphedeliste"/>
              <w:numPr>
                <w:ilvl w:val="0"/>
                <w:numId w:val="32"/>
              </w:numPr>
              <w:ind w:left="37" w:hanging="142"/>
              <w:jc w:val="left"/>
              <w:rPr>
                <w:rFonts w:ascii="Arial" w:hAnsi="Arial" w:cs="Arial"/>
                <w:i/>
                <w:color w:val="000000" w:themeColor="text1"/>
              </w:rPr>
            </w:pPr>
            <w:r w:rsidRPr="00F36E46">
              <w:rPr>
                <w:rFonts w:ascii="Arial" w:eastAsia="Times New Roman" w:hAnsi="Arial" w:cs="Arial"/>
                <w:color w:val="000000" w:themeColor="text1"/>
                <w:kern w:val="0"/>
                <w:lang w:eastAsia="fr-FR"/>
              </w:rPr>
              <w:t>Superficies reboisées en espèces locales</w:t>
            </w:r>
          </w:p>
        </w:tc>
        <w:tc>
          <w:tcPr>
            <w:tcW w:w="2410" w:type="dxa"/>
            <w:shd w:val="clear" w:color="auto" w:fill="auto"/>
            <w:vAlign w:val="center"/>
          </w:tcPr>
          <w:p w:rsidR="00D246A8" w:rsidRDefault="00D246A8" w:rsidP="00D246A8">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DD4E18" w:rsidRDefault="00DD4E18" w:rsidP="00D246A8">
            <w:pPr>
              <w:jc w:val="left"/>
              <w:rPr>
                <w:rFonts w:ascii="Arial" w:hAnsi="Arial" w:cs="Arial"/>
                <w:color w:val="000000" w:themeColor="text1"/>
              </w:rPr>
            </w:pPr>
          </w:p>
          <w:p w:rsidR="00690C08" w:rsidRPr="00F36E46" w:rsidRDefault="00D246A8" w:rsidP="00B6369D">
            <w:pPr>
              <w:rPr>
                <w:rFonts w:ascii="Arial" w:hAnsi="Arial" w:cs="Arial"/>
                <w:color w:val="000000" w:themeColor="text1"/>
              </w:rPr>
            </w:pPr>
            <w:r>
              <w:rPr>
                <w:rFonts w:ascii="Arial" w:hAnsi="Arial" w:cs="Arial"/>
                <w:color w:val="000000" w:themeColor="text1"/>
              </w:rPr>
              <w:t>Ministère de l’Agriculture et de l’Elevage</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t>Ministères en charge de l’élevage, de l’agriculture, de la pèche, des mines, du Plan et de la coopération, de la promotion féminine, de l’administration du territoire, la société civile et les communautés locales.</w:t>
            </w:r>
          </w:p>
        </w:tc>
      </w:tr>
      <w:tr w:rsidR="00576F19" w:rsidRPr="00F36E46" w:rsidTr="00434F6B">
        <w:trPr>
          <w:trHeight w:val="880"/>
          <w:jc w:val="center"/>
        </w:trPr>
        <w:tc>
          <w:tcPr>
            <w:tcW w:w="1980" w:type="dxa"/>
            <w:vMerge/>
          </w:tcPr>
          <w:p w:rsidR="00357406" w:rsidRPr="00F36E46" w:rsidRDefault="00357406" w:rsidP="00B6369D">
            <w:pPr>
              <w:shd w:val="clear" w:color="auto" w:fill="FFFFFF"/>
              <w:spacing w:after="120"/>
              <w:rPr>
                <w:rFonts w:ascii="Arial" w:eastAsia="Times New Roman" w:hAnsi="Arial" w:cs="Arial"/>
                <w:b/>
                <w:bCs/>
                <w:color w:val="000000" w:themeColor="text1"/>
                <w:kern w:val="36"/>
                <w:lang w:eastAsia="fr-FR"/>
              </w:rPr>
            </w:pPr>
          </w:p>
        </w:tc>
        <w:tc>
          <w:tcPr>
            <w:tcW w:w="2410" w:type="dxa"/>
            <w:vMerge/>
            <w:shd w:val="clear" w:color="auto" w:fill="auto"/>
            <w:vAlign w:val="center"/>
          </w:tcPr>
          <w:p w:rsidR="00357406" w:rsidRPr="00F36E46" w:rsidRDefault="00357406" w:rsidP="00B6369D">
            <w:pPr>
              <w:rPr>
                <w:rFonts w:ascii="Arial" w:eastAsia="Times New Roman" w:hAnsi="Arial" w:cs="Arial"/>
                <w:b/>
                <w:bCs/>
                <w:color w:val="000000" w:themeColor="text1"/>
                <w:kern w:val="36"/>
                <w:lang w:eastAsia="fr-FR"/>
              </w:rPr>
            </w:pPr>
          </w:p>
        </w:tc>
        <w:tc>
          <w:tcPr>
            <w:tcW w:w="2551" w:type="dxa"/>
            <w:shd w:val="clear" w:color="auto" w:fill="auto"/>
          </w:tcPr>
          <w:p w:rsidR="00357406" w:rsidRPr="00F36E46" w:rsidRDefault="00357406" w:rsidP="00B6369D">
            <w:pPr>
              <w:jc w:val="left"/>
              <w:rPr>
                <w:rFonts w:ascii="Arial" w:hAnsi="Arial" w:cs="Arial"/>
                <w:i/>
                <w:color w:val="000000" w:themeColor="text1"/>
              </w:rPr>
            </w:pPr>
            <w:r w:rsidRPr="00F36E46">
              <w:rPr>
                <w:rFonts w:ascii="Arial" w:eastAsia="Times New Roman" w:hAnsi="Arial" w:cs="Arial"/>
                <w:color w:val="000000" w:themeColor="text1"/>
                <w:kern w:val="0"/>
                <w:lang w:eastAsia="fr-FR"/>
              </w:rPr>
              <w:t xml:space="preserve">Apporter des appuis matériel et financier au service Herbier </w:t>
            </w:r>
            <w:r w:rsidRPr="00F36E46">
              <w:rPr>
                <w:rFonts w:ascii="Arial" w:eastAsia="Times New Roman" w:hAnsi="Arial" w:cs="Arial"/>
                <w:color w:val="000000" w:themeColor="text1"/>
                <w:kern w:val="0"/>
                <w:lang w:eastAsia="fr-FR"/>
              </w:rPr>
              <w:lastRenderedPageBreak/>
              <w:t xml:space="preserve">National de la Guinée pour la réalisation de ses missions de recherche, de conservation du patrimoine botanique de la Guinée et de renforcement du </w:t>
            </w:r>
            <w:proofErr w:type="gramStart"/>
            <w:r w:rsidRPr="00F36E46">
              <w:rPr>
                <w:rFonts w:ascii="Arial" w:eastAsia="Times New Roman" w:hAnsi="Arial" w:cs="Arial"/>
                <w:color w:val="000000" w:themeColor="text1"/>
                <w:kern w:val="0"/>
                <w:lang w:eastAsia="fr-FR"/>
              </w:rPr>
              <w:t>réseaux</w:t>
            </w:r>
            <w:proofErr w:type="gramEnd"/>
            <w:r w:rsidRPr="00F36E46">
              <w:rPr>
                <w:rFonts w:ascii="Arial" w:eastAsia="Times New Roman" w:hAnsi="Arial" w:cs="Arial"/>
                <w:color w:val="000000" w:themeColor="text1"/>
                <w:kern w:val="0"/>
                <w:lang w:eastAsia="fr-FR"/>
              </w:rPr>
              <w:t xml:space="preserve"> des herbiers et jardins botaniques régionaux.</w:t>
            </w:r>
          </w:p>
        </w:tc>
        <w:tc>
          <w:tcPr>
            <w:tcW w:w="2126" w:type="dxa"/>
          </w:tcPr>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lastRenderedPageBreak/>
              <w:t>Quantité de matériel reçu par l’Herbier National ;</w:t>
            </w:r>
          </w:p>
          <w:p w:rsidR="00357406" w:rsidRPr="00F36E46" w:rsidRDefault="00357406" w:rsidP="00357406">
            <w:pPr>
              <w:pStyle w:val="Paragraphedeliste"/>
              <w:numPr>
                <w:ilvl w:val="0"/>
                <w:numId w:val="32"/>
              </w:numPr>
              <w:ind w:left="37" w:hanging="142"/>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lastRenderedPageBreak/>
              <w:t>Montant total reçu par l’Herbier National </w:t>
            </w:r>
          </w:p>
        </w:tc>
        <w:tc>
          <w:tcPr>
            <w:tcW w:w="2410" w:type="dxa"/>
            <w:shd w:val="clear" w:color="auto" w:fill="auto"/>
            <w:vAlign w:val="center"/>
          </w:tcPr>
          <w:p w:rsidR="00553203" w:rsidRDefault="00553203" w:rsidP="00553203">
            <w:pPr>
              <w:jc w:val="left"/>
              <w:rPr>
                <w:rFonts w:ascii="Arial" w:hAnsi="Arial" w:cs="Arial"/>
                <w:color w:val="000000" w:themeColor="text1"/>
              </w:rPr>
            </w:pPr>
            <w:r w:rsidRPr="00F36E46">
              <w:rPr>
                <w:rFonts w:ascii="Arial" w:hAnsi="Arial" w:cs="Arial"/>
                <w:color w:val="000000" w:themeColor="text1"/>
              </w:rPr>
              <w:lastRenderedPageBreak/>
              <w:t xml:space="preserve">Ministère de l’Environnement et du Développement </w:t>
            </w:r>
            <w:r w:rsidRPr="00F36E46">
              <w:rPr>
                <w:rFonts w:ascii="Arial" w:hAnsi="Arial" w:cs="Arial"/>
                <w:color w:val="000000" w:themeColor="text1"/>
              </w:rPr>
              <w:lastRenderedPageBreak/>
              <w:t>Durable</w:t>
            </w:r>
            <w:r>
              <w:rPr>
                <w:rFonts w:ascii="Arial" w:hAnsi="Arial" w:cs="Arial"/>
                <w:color w:val="000000" w:themeColor="text1"/>
              </w:rPr>
              <w:t> ;</w:t>
            </w:r>
          </w:p>
          <w:p w:rsidR="00553203" w:rsidRDefault="00553203" w:rsidP="00B6369D">
            <w:pPr>
              <w:rPr>
                <w:rFonts w:ascii="Arial" w:hAnsi="Arial" w:cs="Arial"/>
                <w:color w:val="000000" w:themeColor="text1"/>
              </w:rPr>
            </w:pPr>
          </w:p>
          <w:p w:rsidR="00690C08" w:rsidRPr="00F36E46" w:rsidRDefault="00321338" w:rsidP="00321338">
            <w:pPr>
              <w:jc w:val="left"/>
              <w:rPr>
                <w:rFonts w:ascii="Arial" w:hAnsi="Arial" w:cs="Arial"/>
                <w:color w:val="000000" w:themeColor="text1"/>
              </w:rPr>
            </w:pPr>
            <w:r>
              <w:rPr>
                <w:rFonts w:ascii="Arial" w:hAnsi="Arial" w:cs="Arial"/>
                <w:color w:val="000000" w:themeColor="text1"/>
              </w:rPr>
              <w:t>Ministère de l’</w:t>
            </w:r>
            <w:r w:rsidR="00690C08">
              <w:rPr>
                <w:rFonts w:ascii="Arial" w:hAnsi="Arial" w:cs="Arial"/>
                <w:color w:val="000000" w:themeColor="text1"/>
              </w:rPr>
              <w:t xml:space="preserve">Enseignement </w:t>
            </w:r>
            <w:r>
              <w:rPr>
                <w:rFonts w:ascii="Arial" w:hAnsi="Arial" w:cs="Arial"/>
                <w:color w:val="000000" w:themeColor="text1"/>
              </w:rPr>
              <w:t>S</w:t>
            </w:r>
            <w:r w:rsidR="00690C08">
              <w:rPr>
                <w:rFonts w:ascii="Arial" w:hAnsi="Arial" w:cs="Arial"/>
                <w:color w:val="000000" w:themeColor="text1"/>
              </w:rPr>
              <w:t>upérieur</w:t>
            </w:r>
            <w:r>
              <w:rPr>
                <w:rFonts w:ascii="Arial" w:hAnsi="Arial" w:cs="Arial"/>
                <w:color w:val="000000" w:themeColor="text1"/>
              </w:rPr>
              <w:t xml:space="preserve">, de la Recherche Scientifique et de l’Innovation </w:t>
            </w:r>
          </w:p>
        </w:tc>
        <w:tc>
          <w:tcPr>
            <w:tcW w:w="3119" w:type="dxa"/>
            <w:shd w:val="clear" w:color="auto" w:fill="auto"/>
            <w:vAlign w:val="center"/>
          </w:tcPr>
          <w:p w:rsidR="00357406" w:rsidRPr="00F36E46" w:rsidRDefault="00357406" w:rsidP="00B6369D">
            <w:pPr>
              <w:jc w:val="left"/>
              <w:rPr>
                <w:rFonts w:ascii="Arial" w:hAnsi="Arial" w:cs="Arial"/>
                <w:b/>
                <w:i/>
                <w:color w:val="000000" w:themeColor="text1"/>
              </w:rPr>
            </w:pPr>
            <w:r w:rsidRPr="00F36E46">
              <w:rPr>
                <w:rFonts w:ascii="Arial" w:hAnsi="Arial" w:cs="Arial"/>
                <w:color w:val="000000" w:themeColor="text1"/>
              </w:rPr>
              <w:lastRenderedPageBreak/>
              <w:t xml:space="preserve">Ministères en charge de Plan et de la coopération, Ministères de finances, du </w:t>
            </w:r>
            <w:r w:rsidRPr="00F36E46">
              <w:rPr>
                <w:rFonts w:ascii="Arial" w:hAnsi="Arial" w:cs="Arial"/>
                <w:color w:val="000000" w:themeColor="text1"/>
              </w:rPr>
              <w:lastRenderedPageBreak/>
              <w:t>budget, les PTF, la société civile et les communautés locales.</w:t>
            </w:r>
          </w:p>
        </w:tc>
      </w:tr>
    </w:tbl>
    <w:p w:rsidR="00357406" w:rsidRPr="00F36E46" w:rsidRDefault="00357406">
      <w:pPr>
        <w:pStyle w:val="Paragraphedeliste"/>
        <w:spacing w:after="0" w:line="240" w:lineRule="auto"/>
        <w:ind w:left="714"/>
        <w:jc w:val="both"/>
        <w:rPr>
          <w:rFonts w:ascii="Arial" w:hAnsi="Arial" w:cs="Arial"/>
          <w:color w:val="000000" w:themeColor="text1"/>
        </w:rPr>
      </w:pPr>
    </w:p>
    <w:p w:rsidR="00357406" w:rsidRPr="00F36E46" w:rsidRDefault="00357406">
      <w:pPr>
        <w:rPr>
          <w:rFonts w:ascii="Arial" w:hAnsi="Arial" w:cs="Arial"/>
          <w:color w:val="000000" w:themeColor="text1"/>
        </w:rPr>
      </w:pPr>
      <w:r w:rsidRPr="00F36E46">
        <w:rPr>
          <w:rFonts w:ascii="Arial" w:hAnsi="Arial" w:cs="Arial"/>
          <w:color w:val="000000" w:themeColor="text1"/>
        </w:rPr>
        <w:br w:type="page"/>
      </w:r>
    </w:p>
    <w:p w:rsidR="00E44A8B" w:rsidRPr="00F36E46" w:rsidRDefault="00E44A8B" w:rsidP="00E44A8B">
      <w:pPr>
        <w:spacing w:after="0" w:line="276" w:lineRule="auto"/>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lastRenderedPageBreak/>
        <w:t>Tableau n°2 </w:t>
      </w:r>
      <w:r w:rsidRPr="00F36E46">
        <w:rPr>
          <w:rFonts w:ascii="Arial" w:eastAsia="Times New Roman" w:hAnsi="Arial" w:cs="Arial"/>
          <w:b/>
          <w:bCs/>
          <w:color w:val="000000" w:themeColor="text1"/>
          <w:kern w:val="36"/>
          <w:lang w:eastAsia="fr-FR"/>
        </w:rPr>
        <w:t xml:space="preserve">: </w:t>
      </w:r>
      <w:r w:rsidR="008B7568" w:rsidRPr="00F36E46">
        <w:rPr>
          <w:rFonts w:ascii="Arial" w:eastAsia="Times New Roman" w:hAnsi="Arial" w:cs="Arial"/>
          <w:b/>
          <w:bCs/>
          <w:color w:val="000000" w:themeColor="text1"/>
          <w:kern w:val="36"/>
          <w:lang w:eastAsia="fr-FR"/>
        </w:rPr>
        <w:t>Points d’alignement de la S</w:t>
      </w:r>
      <w:r w:rsidR="008B7568">
        <w:rPr>
          <w:rFonts w:ascii="Arial" w:eastAsia="Times New Roman" w:hAnsi="Arial" w:cs="Arial"/>
          <w:b/>
          <w:bCs/>
          <w:color w:val="000000" w:themeColor="text1"/>
          <w:kern w:val="36"/>
          <w:lang w:eastAsia="fr-FR"/>
        </w:rPr>
        <w:t xml:space="preserve">tratégie </w:t>
      </w:r>
      <w:r w:rsidR="008B7568" w:rsidRPr="00F36E46">
        <w:rPr>
          <w:rFonts w:ascii="Arial" w:eastAsia="Times New Roman" w:hAnsi="Arial" w:cs="Arial"/>
          <w:b/>
          <w:bCs/>
          <w:color w:val="000000" w:themeColor="text1"/>
          <w:kern w:val="36"/>
          <w:lang w:eastAsia="fr-FR"/>
        </w:rPr>
        <w:t>N</w:t>
      </w:r>
      <w:r w:rsidR="008B7568">
        <w:rPr>
          <w:rFonts w:ascii="Arial" w:eastAsia="Times New Roman" w:hAnsi="Arial" w:cs="Arial"/>
          <w:b/>
          <w:bCs/>
          <w:color w:val="000000" w:themeColor="text1"/>
          <w:kern w:val="36"/>
          <w:lang w:eastAsia="fr-FR"/>
        </w:rPr>
        <w:t xml:space="preserve">ationale sur la </w:t>
      </w:r>
      <w:r w:rsidR="008B7568" w:rsidRPr="00F36E46">
        <w:rPr>
          <w:rFonts w:ascii="Arial" w:eastAsia="Times New Roman" w:hAnsi="Arial" w:cs="Arial"/>
          <w:b/>
          <w:bCs/>
          <w:color w:val="000000" w:themeColor="text1"/>
          <w:kern w:val="36"/>
          <w:lang w:eastAsia="fr-FR"/>
        </w:rPr>
        <w:t>D</w:t>
      </w:r>
      <w:r w:rsidR="008B7568">
        <w:rPr>
          <w:rFonts w:ascii="Arial" w:eastAsia="Times New Roman" w:hAnsi="Arial" w:cs="Arial"/>
          <w:b/>
          <w:bCs/>
          <w:color w:val="000000" w:themeColor="text1"/>
          <w:kern w:val="36"/>
          <w:lang w:eastAsia="fr-FR"/>
        </w:rPr>
        <w:t xml:space="preserve">iversité </w:t>
      </w:r>
      <w:r w:rsidR="008B7568" w:rsidRPr="00F36E46">
        <w:rPr>
          <w:rFonts w:ascii="Arial" w:eastAsia="Times New Roman" w:hAnsi="Arial" w:cs="Arial"/>
          <w:b/>
          <w:bCs/>
          <w:color w:val="000000" w:themeColor="text1"/>
          <w:kern w:val="36"/>
          <w:lang w:eastAsia="fr-FR"/>
        </w:rPr>
        <w:t>B</w:t>
      </w:r>
      <w:r w:rsidR="008B7568">
        <w:rPr>
          <w:rFonts w:ascii="Arial" w:eastAsia="Times New Roman" w:hAnsi="Arial" w:cs="Arial"/>
          <w:b/>
          <w:bCs/>
          <w:color w:val="000000" w:themeColor="text1"/>
          <w:kern w:val="36"/>
          <w:lang w:eastAsia="fr-FR"/>
        </w:rPr>
        <w:t>iologique (SNDB)</w:t>
      </w:r>
      <w:r w:rsidR="008B7568" w:rsidRPr="00F36E46">
        <w:rPr>
          <w:rFonts w:ascii="Arial" w:eastAsia="Times New Roman" w:hAnsi="Arial" w:cs="Arial"/>
          <w:b/>
          <w:bCs/>
          <w:color w:val="000000" w:themeColor="text1"/>
          <w:kern w:val="36"/>
          <w:lang w:eastAsia="fr-FR"/>
        </w:rPr>
        <w:t xml:space="preserve"> à l’Objectif C du N</w:t>
      </w:r>
      <w:r w:rsidR="008B7568">
        <w:rPr>
          <w:rFonts w:ascii="Arial" w:eastAsia="Times New Roman" w:hAnsi="Arial" w:cs="Arial"/>
          <w:b/>
          <w:bCs/>
          <w:color w:val="000000" w:themeColor="text1"/>
          <w:kern w:val="36"/>
          <w:lang w:eastAsia="fr-FR"/>
        </w:rPr>
        <w:t xml:space="preserve">ouveau </w:t>
      </w:r>
      <w:r w:rsidR="008B7568" w:rsidRPr="00F36E46">
        <w:rPr>
          <w:rFonts w:ascii="Arial" w:eastAsia="Times New Roman" w:hAnsi="Arial" w:cs="Arial"/>
          <w:b/>
          <w:bCs/>
          <w:color w:val="000000" w:themeColor="text1"/>
          <w:kern w:val="36"/>
          <w:lang w:eastAsia="fr-FR"/>
        </w:rPr>
        <w:t>C</w:t>
      </w:r>
      <w:r w:rsidR="008B7568">
        <w:rPr>
          <w:rFonts w:ascii="Arial" w:eastAsia="Times New Roman" w:hAnsi="Arial" w:cs="Arial"/>
          <w:b/>
          <w:bCs/>
          <w:color w:val="000000" w:themeColor="text1"/>
          <w:kern w:val="36"/>
          <w:lang w:eastAsia="fr-FR"/>
        </w:rPr>
        <w:t xml:space="preserve">adre </w:t>
      </w:r>
      <w:r w:rsidR="008B7568" w:rsidRPr="00F36E46">
        <w:rPr>
          <w:rFonts w:ascii="Arial" w:eastAsia="Times New Roman" w:hAnsi="Arial" w:cs="Arial"/>
          <w:b/>
          <w:bCs/>
          <w:color w:val="000000" w:themeColor="text1"/>
          <w:kern w:val="36"/>
          <w:lang w:eastAsia="fr-FR"/>
        </w:rPr>
        <w:t>M</w:t>
      </w:r>
      <w:r w:rsidR="008B7568">
        <w:rPr>
          <w:rFonts w:ascii="Arial" w:eastAsia="Times New Roman" w:hAnsi="Arial" w:cs="Arial"/>
          <w:b/>
          <w:bCs/>
          <w:color w:val="000000" w:themeColor="text1"/>
          <w:kern w:val="36"/>
          <w:lang w:eastAsia="fr-FR"/>
        </w:rPr>
        <w:t xml:space="preserve">ondial sur la </w:t>
      </w:r>
      <w:r w:rsidR="008B7568" w:rsidRPr="00F36E46">
        <w:rPr>
          <w:rFonts w:ascii="Arial" w:eastAsia="Times New Roman" w:hAnsi="Arial" w:cs="Arial"/>
          <w:b/>
          <w:bCs/>
          <w:color w:val="000000" w:themeColor="text1"/>
          <w:kern w:val="36"/>
          <w:lang w:eastAsia="fr-FR"/>
        </w:rPr>
        <w:t>D</w:t>
      </w:r>
      <w:r w:rsidR="008B7568">
        <w:rPr>
          <w:rFonts w:ascii="Arial" w:eastAsia="Times New Roman" w:hAnsi="Arial" w:cs="Arial"/>
          <w:b/>
          <w:bCs/>
          <w:color w:val="000000" w:themeColor="text1"/>
          <w:kern w:val="36"/>
          <w:lang w:eastAsia="fr-FR"/>
        </w:rPr>
        <w:t xml:space="preserve">iversité </w:t>
      </w:r>
      <w:r w:rsidR="008B7568" w:rsidRPr="00F36E46">
        <w:rPr>
          <w:rFonts w:ascii="Arial" w:eastAsia="Times New Roman" w:hAnsi="Arial" w:cs="Arial"/>
          <w:b/>
          <w:bCs/>
          <w:color w:val="000000" w:themeColor="text1"/>
          <w:kern w:val="36"/>
          <w:lang w:eastAsia="fr-FR"/>
        </w:rPr>
        <w:t>B</w:t>
      </w:r>
      <w:r w:rsidR="008B7568">
        <w:rPr>
          <w:rFonts w:ascii="Arial" w:eastAsia="Times New Roman" w:hAnsi="Arial" w:cs="Arial"/>
          <w:b/>
          <w:bCs/>
          <w:color w:val="000000" w:themeColor="text1"/>
          <w:kern w:val="36"/>
          <w:lang w:eastAsia="fr-FR"/>
        </w:rPr>
        <w:t xml:space="preserve">iologique de </w:t>
      </w:r>
      <w:r w:rsidR="008B7568" w:rsidRPr="00F36E46">
        <w:rPr>
          <w:rFonts w:ascii="Arial" w:eastAsia="Times New Roman" w:hAnsi="Arial" w:cs="Arial"/>
          <w:b/>
          <w:bCs/>
          <w:color w:val="000000" w:themeColor="text1"/>
          <w:kern w:val="36"/>
          <w:lang w:eastAsia="fr-FR"/>
        </w:rPr>
        <w:t>K</w:t>
      </w:r>
      <w:r w:rsidR="008B7568">
        <w:rPr>
          <w:rFonts w:ascii="Arial" w:eastAsia="Times New Roman" w:hAnsi="Arial" w:cs="Arial"/>
          <w:b/>
          <w:bCs/>
          <w:color w:val="000000" w:themeColor="text1"/>
          <w:kern w:val="36"/>
          <w:lang w:eastAsia="fr-FR"/>
        </w:rPr>
        <w:t xml:space="preserve">unming </w:t>
      </w:r>
      <w:r w:rsidR="008B7568" w:rsidRPr="00F36E46">
        <w:rPr>
          <w:rFonts w:ascii="Arial" w:eastAsia="Times New Roman" w:hAnsi="Arial" w:cs="Arial"/>
          <w:b/>
          <w:bCs/>
          <w:color w:val="000000" w:themeColor="text1"/>
          <w:kern w:val="36"/>
          <w:lang w:eastAsia="fr-FR"/>
        </w:rPr>
        <w:t>M</w:t>
      </w:r>
      <w:r w:rsidR="004411E6">
        <w:rPr>
          <w:rFonts w:ascii="Arial" w:eastAsia="Times New Roman" w:hAnsi="Arial" w:cs="Arial"/>
          <w:b/>
          <w:bCs/>
          <w:color w:val="000000" w:themeColor="text1"/>
          <w:kern w:val="36"/>
          <w:lang w:eastAsia="fr-FR"/>
        </w:rPr>
        <w:t>ontré</w:t>
      </w:r>
      <w:r w:rsidR="008B7568">
        <w:rPr>
          <w:rFonts w:ascii="Arial" w:eastAsia="Times New Roman" w:hAnsi="Arial" w:cs="Arial"/>
          <w:b/>
          <w:bCs/>
          <w:color w:val="000000" w:themeColor="text1"/>
          <w:kern w:val="36"/>
          <w:lang w:eastAsia="fr-FR"/>
        </w:rPr>
        <w:t>al</w:t>
      </w:r>
      <w:r w:rsidR="008B7568" w:rsidRPr="00F36E46">
        <w:rPr>
          <w:rFonts w:ascii="Arial" w:eastAsia="Times New Roman" w:hAnsi="Arial" w:cs="Arial"/>
          <w:b/>
          <w:bCs/>
          <w:color w:val="000000" w:themeColor="text1"/>
          <w:kern w:val="36"/>
          <w:lang w:eastAsia="fr-FR"/>
        </w:rPr>
        <w:t xml:space="preserve"> 2020-2030</w:t>
      </w:r>
    </w:p>
    <w:tbl>
      <w:tblPr>
        <w:tblStyle w:val="Grilledutableau"/>
        <w:tblW w:w="14170" w:type="dxa"/>
        <w:jc w:val="center"/>
        <w:tblLayout w:type="fixed"/>
        <w:tblLook w:val="04A0"/>
      </w:tblPr>
      <w:tblGrid>
        <w:gridCol w:w="2385"/>
        <w:gridCol w:w="25"/>
        <w:gridCol w:w="2405"/>
        <w:gridCol w:w="95"/>
        <w:gridCol w:w="2031"/>
        <w:gridCol w:w="74"/>
        <w:gridCol w:w="2619"/>
        <w:gridCol w:w="46"/>
        <w:gridCol w:w="1939"/>
        <w:gridCol w:w="26"/>
        <w:gridCol w:w="2525"/>
      </w:tblGrid>
      <w:tr w:rsidR="00576F19" w:rsidRPr="00F36E46" w:rsidTr="00925FA1">
        <w:trPr>
          <w:trHeight w:val="880"/>
          <w:jc w:val="center"/>
        </w:trPr>
        <w:tc>
          <w:tcPr>
            <w:tcW w:w="2410" w:type="dxa"/>
            <w:gridSpan w:val="2"/>
            <w:vMerge w:val="restart"/>
            <w:vAlign w:val="center"/>
          </w:tcPr>
          <w:p w:rsidR="00F63C55" w:rsidRPr="00F36E46" w:rsidRDefault="00F63C55" w:rsidP="00B6369D">
            <w:pPr>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t>OBJECTIF DU NOUVEAU CADRE MONDIAL KUNMING MONTREAL 2030 RETENU COMME OBJECTIF NATIONAL</w:t>
            </w:r>
          </w:p>
        </w:tc>
        <w:tc>
          <w:tcPr>
            <w:tcW w:w="4531" w:type="dxa"/>
            <w:gridSpan w:val="3"/>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eastAsia="Times New Roman" w:hAnsi="Arial" w:cs="Arial"/>
                <w:b/>
                <w:bCs/>
                <w:color w:val="000000" w:themeColor="text1"/>
                <w:kern w:val="36"/>
                <w:lang w:eastAsia="fr-FR"/>
              </w:rPr>
              <w:t xml:space="preserve">AXES STRATEGIQUES NATIONAUX ET ACTIONS A MENER  POUR ATTEINDRE L’OBJECTIF B DU </w:t>
            </w:r>
            <w:r w:rsidR="004411E6" w:rsidRPr="00F36E46">
              <w:rPr>
                <w:rFonts w:ascii="Arial" w:eastAsia="Times New Roman" w:hAnsi="Arial" w:cs="Arial"/>
                <w:b/>
                <w:bCs/>
                <w:color w:val="000000" w:themeColor="text1"/>
                <w:kern w:val="36"/>
                <w:lang w:eastAsia="fr-FR"/>
              </w:rPr>
              <w:t>N</w:t>
            </w:r>
            <w:r w:rsidR="004411E6">
              <w:rPr>
                <w:rFonts w:ascii="Arial" w:eastAsia="Times New Roman" w:hAnsi="Arial" w:cs="Arial"/>
                <w:b/>
                <w:bCs/>
                <w:color w:val="000000" w:themeColor="text1"/>
                <w:kern w:val="36"/>
                <w:lang w:eastAsia="fr-FR"/>
              </w:rPr>
              <w:t xml:space="preserve">OUVEAU </w:t>
            </w:r>
            <w:r w:rsidR="004411E6" w:rsidRPr="00F36E46">
              <w:rPr>
                <w:rFonts w:ascii="Arial" w:eastAsia="Times New Roman" w:hAnsi="Arial" w:cs="Arial"/>
                <w:b/>
                <w:bCs/>
                <w:color w:val="000000" w:themeColor="text1"/>
                <w:kern w:val="36"/>
                <w:lang w:eastAsia="fr-FR"/>
              </w:rPr>
              <w:t>C</w:t>
            </w:r>
            <w:r w:rsidR="004411E6">
              <w:rPr>
                <w:rFonts w:ascii="Arial" w:eastAsia="Times New Roman" w:hAnsi="Arial" w:cs="Arial"/>
                <w:b/>
                <w:bCs/>
                <w:color w:val="000000" w:themeColor="text1"/>
                <w:kern w:val="36"/>
                <w:lang w:eastAsia="fr-FR"/>
              </w:rPr>
              <w:t xml:space="preserve">ADRE </w:t>
            </w:r>
            <w:r w:rsidR="004411E6" w:rsidRPr="00F36E46">
              <w:rPr>
                <w:rFonts w:ascii="Arial" w:eastAsia="Times New Roman" w:hAnsi="Arial" w:cs="Arial"/>
                <w:b/>
                <w:bCs/>
                <w:color w:val="000000" w:themeColor="text1"/>
                <w:kern w:val="36"/>
                <w:lang w:eastAsia="fr-FR"/>
              </w:rPr>
              <w:t>M</w:t>
            </w:r>
            <w:r w:rsidR="004411E6">
              <w:rPr>
                <w:rFonts w:ascii="Arial" w:eastAsia="Times New Roman" w:hAnsi="Arial" w:cs="Arial"/>
                <w:b/>
                <w:bCs/>
                <w:color w:val="000000" w:themeColor="text1"/>
                <w:kern w:val="36"/>
                <w:lang w:eastAsia="fr-FR"/>
              </w:rPr>
              <w:t xml:space="preserve">ONDIAL SUR LA </w:t>
            </w:r>
            <w:r w:rsidR="004411E6" w:rsidRPr="00F36E46">
              <w:rPr>
                <w:rFonts w:ascii="Arial" w:eastAsia="Times New Roman" w:hAnsi="Arial" w:cs="Arial"/>
                <w:b/>
                <w:bCs/>
                <w:color w:val="000000" w:themeColor="text1"/>
                <w:kern w:val="36"/>
                <w:lang w:eastAsia="fr-FR"/>
              </w:rPr>
              <w:t>D</w:t>
            </w:r>
            <w:r w:rsidR="004411E6">
              <w:rPr>
                <w:rFonts w:ascii="Arial" w:eastAsia="Times New Roman" w:hAnsi="Arial" w:cs="Arial"/>
                <w:b/>
                <w:bCs/>
                <w:color w:val="000000" w:themeColor="text1"/>
                <w:kern w:val="36"/>
                <w:lang w:eastAsia="fr-FR"/>
              </w:rPr>
              <w:t xml:space="preserve">IVERSITE </w:t>
            </w:r>
            <w:r w:rsidR="004411E6" w:rsidRPr="00F36E46">
              <w:rPr>
                <w:rFonts w:ascii="Arial" w:eastAsia="Times New Roman" w:hAnsi="Arial" w:cs="Arial"/>
                <w:b/>
                <w:bCs/>
                <w:color w:val="000000" w:themeColor="text1"/>
                <w:kern w:val="36"/>
                <w:lang w:eastAsia="fr-FR"/>
              </w:rPr>
              <w:t>B</w:t>
            </w:r>
            <w:r w:rsidR="004411E6">
              <w:rPr>
                <w:rFonts w:ascii="Arial" w:eastAsia="Times New Roman" w:hAnsi="Arial" w:cs="Arial"/>
                <w:b/>
                <w:bCs/>
                <w:color w:val="000000" w:themeColor="text1"/>
                <w:kern w:val="36"/>
                <w:lang w:eastAsia="fr-FR"/>
              </w:rPr>
              <w:t xml:space="preserve">IOLOGIQUE DE </w:t>
            </w:r>
            <w:r w:rsidR="004411E6" w:rsidRPr="00F36E46">
              <w:rPr>
                <w:rFonts w:ascii="Arial" w:eastAsia="Times New Roman" w:hAnsi="Arial" w:cs="Arial"/>
                <w:b/>
                <w:bCs/>
                <w:color w:val="000000" w:themeColor="text1"/>
                <w:kern w:val="36"/>
                <w:lang w:eastAsia="fr-FR"/>
              </w:rPr>
              <w:t>K</w:t>
            </w:r>
            <w:r w:rsidR="004411E6">
              <w:rPr>
                <w:rFonts w:ascii="Arial" w:eastAsia="Times New Roman" w:hAnsi="Arial" w:cs="Arial"/>
                <w:b/>
                <w:bCs/>
                <w:color w:val="000000" w:themeColor="text1"/>
                <w:kern w:val="36"/>
                <w:lang w:eastAsia="fr-FR"/>
              </w:rPr>
              <w:t xml:space="preserve">UNMING </w:t>
            </w:r>
            <w:r w:rsidR="004411E6" w:rsidRPr="00F36E46">
              <w:rPr>
                <w:rFonts w:ascii="Arial" w:eastAsia="Times New Roman" w:hAnsi="Arial" w:cs="Arial"/>
                <w:b/>
                <w:bCs/>
                <w:color w:val="000000" w:themeColor="text1"/>
                <w:kern w:val="36"/>
                <w:lang w:eastAsia="fr-FR"/>
              </w:rPr>
              <w:t>M</w:t>
            </w:r>
            <w:r w:rsidR="004411E6">
              <w:rPr>
                <w:rFonts w:ascii="Arial" w:eastAsia="Times New Roman" w:hAnsi="Arial" w:cs="Arial"/>
                <w:b/>
                <w:bCs/>
                <w:color w:val="000000" w:themeColor="text1"/>
                <w:kern w:val="36"/>
                <w:lang w:eastAsia="fr-FR"/>
              </w:rPr>
              <w:t>ONTREAL (</w:t>
            </w:r>
            <w:r w:rsidR="004411E6" w:rsidRPr="00F36E46">
              <w:rPr>
                <w:rFonts w:ascii="Arial" w:eastAsia="Times New Roman" w:hAnsi="Arial" w:cs="Arial"/>
                <w:b/>
                <w:bCs/>
                <w:color w:val="000000" w:themeColor="text1"/>
                <w:kern w:val="36"/>
                <w:lang w:eastAsia="fr-FR"/>
              </w:rPr>
              <w:t>NCM</w:t>
            </w:r>
            <w:r w:rsidR="004411E6">
              <w:rPr>
                <w:rFonts w:ascii="Arial" w:eastAsia="Times New Roman" w:hAnsi="Arial" w:cs="Arial"/>
                <w:b/>
                <w:bCs/>
                <w:color w:val="000000" w:themeColor="text1"/>
                <w:kern w:val="36"/>
                <w:lang w:eastAsia="fr-FR"/>
              </w:rPr>
              <w:t>DB</w:t>
            </w:r>
            <w:r w:rsidR="004411E6" w:rsidRPr="00F36E46">
              <w:rPr>
                <w:rFonts w:ascii="Arial" w:eastAsia="Times New Roman" w:hAnsi="Arial" w:cs="Arial"/>
                <w:b/>
                <w:bCs/>
                <w:color w:val="000000" w:themeColor="text1"/>
                <w:kern w:val="36"/>
                <w:lang w:eastAsia="fr-FR"/>
              </w:rPr>
              <w:t>KM</w:t>
            </w:r>
            <w:r w:rsidR="004411E6">
              <w:rPr>
                <w:rFonts w:ascii="Arial" w:eastAsia="Times New Roman" w:hAnsi="Arial" w:cs="Arial"/>
                <w:b/>
                <w:bCs/>
                <w:color w:val="000000" w:themeColor="text1"/>
                <w:kern w:val="36"/>
                <w:lang w:eastAsia="fr-FR"/>
              </w:rPr>
              <w:t>)</w:t>
            </w:r>
            <w:r w:rsidR="004411E6" w:rsidRPr="00F36E46">
              <w:rPr>
                <w:rFonts w:ascii="Arial" w:eastAsia="Times New Roman" w:hAnsi="Arial" w:cs="Arial"/>
                <w:b/>
                <w:bCs/>
                <w:color w:val="000000" w:themeColor="text1"/>
                <w:kern w:val="36"/>
                <w:lang w:eastAsia="fr-FR"/>
              </w:rPr>
              <w:t xml:space="preserve"> 2020 -2030</w:t>
            </w:r>
          </w:p>
        </w:tc>
        <w:tc>
          <w:tcPr>
            <w:tcW w:w="7229" w:type="dxa"/>
            <w:gridSpan w:val="6"/>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ET ACTEURS DE MISE EN ŒUVRE</w:t>
            </w:r>
          </w:p>
        </w:tc>
      </w:tr>
      <w:tr w:rsidR="00576F19" w:rsidRPr="00F36E46" w:rsidTr="00925FA1">
        <w:trPr>
          <w:trHeight w:val="880"/>
          <w:jc w:val="center"/>
        </w:trPr>
        <w:tc>
          <w:tcPr>
            <w:tcW w:w="2410" w:type="dxa"/>
            <w:gridSpan w:val="2"/>
            <w:vMerge/>
            <w:vAlign w:val="center"/>
          </w:tcPr>
          <w:p w:rsidR="00F63C55" w:rsidRPr="00F36E46" w:rsidRDefault="00F63C55" w:rsidP="00B6369D">
            <w:pPr>
              <w:jc w:val="center"/>
              <w:rPr>
                <w:rFonts w:ascii="Arial" w:hAnsi="Arial" w:cs="Arial"/>
                <w:b/>
                <w:color w:val="000000" w:themeColor="text1"/>
              </w:rPr>
            </w:pPr>
          </w:p>
        </w:tc>
        <w:tc>
          <w:tcPr>
            <w:tcW w:w="2405"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Axes stratégiques nationaux</w:t>
            </w:r>
          </w:p>
        </w:tc>
        <w:tc>
          <w:tcPr>
            <w:tcW w:w="2126" w:type="dxa"/>
            <w:gridSpan w:val="2"/>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Actions à mener</w:t>
            </w:r>
          </w:p>
        </w:tc>
        <w:tc>
          <w:tcPr>
            <w:tcW w:w="2693" w:type="dxa"/>
            <w:gridSpan w:val="2"/>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de résultats</w:t>
            </w:r>
          </w:p>
        </w:tc>
        <w:tc>
          <w:tcPr>
            <w:tcW w:w="1985" w:type="dxa"/>
            <w:gridSpan w:val="2"/>
            <w:shd w:val="clear" w:color="auto" w:fill="auto"/>
            <w:vAlign w:val="center"/>
          </w:tcPr>
          <w:p w:rsidR="00F63C55" w:rsidRPr="00F36E46" w:rsidRDefault="00F63C55" w:rsidP="00434F6B">
            <w:pPr>
              <w:jc w:val="center"/>
              <w:rPr>
                <w:rFonts w:ascii="Arial" w:hAnsi="Arial" w:cs="Arial"/>
                <w:b/>
                <w:color w:val="000000" w:themeColor="text1"/>
              </w:rPr>
            </w:pPr>
            <w:r w:rsidRPr="00F36E46">
              <w:rPr>
                <w:rFonts w:ascii="Arial" w:hAnsi="Arial" w:cs="Arial"/>
                <w:b/>
                <w:color w:val="000000" w:themeColor="text1"/>
              </w:rPr>
              <w:t>Acteur</w:t>
            </w:r>
            <w:r w:rsidR="00FF352C">
              <w:rPr>
                <w:rFonts w:ascii="Arial" w:hAnsi="Arial" w:cs="Arial"/>
                <w:b/>
                <w:color w:val="000000" w:themeColor="text1"/>
              </w:rPr>
              <w:t>s</w:t>
            </w:r>
            <w:r w:rsidR="00434F6B">
              <w:rPr>
                <w:rFonts w:ascii="Arial" w:hAnsi="Arial" w:cs="Arial"/>
                <w:b/>
                <w:color w:val="000000" w:themeColor="text1"/>
              </w:rPr>
              <w:t xml:space="preserve"> principaux</w:t>
            </w:r>
            <w:r w:rsidR="00FF352C">
              <w:rPr>
                <w:rFonts w:ascii="Arial" w:hAnsi="Arial" w:cs="Arial"/>
                <w:b/>
                <w:color w:val="000000" w:themeColor="text1"/>
              </w:rPr>
              <w:t>.</w:t>
            </w:r>
          </w:p>
        </w:tc>
        <w:tc>
          <w:tcPr>
            <w:tcW w:w="2551" w:type="dxa"/>
            <w:gridSpan w:val="2"/>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Partenaires de mise en œuvre</w:t>
            </w:r>
          </w:p>
        </w:tc>
      </w:tr>
      <w:tr w:rsidR="00576F19" w:rsidRPr="00F36E46" w:rsidTr="00925FA1">
        <w:trPr>
          <w:trHeight w:val="880"/>
          <w:jc w:val="center"/>
        </w:trPr>
        <w:tc>
          <w:tcPr>
            <w:tcW w:w="2410" w:type="dxa"/>
            <w:gridSpan w:val="2"/>
            <w:vMerge w:val="restart"/>
            <w:vAlign w:val="center"/>
          </w:tcPr>
          <w:p w:rsidR="00F63C55" w:rsidRPr="00F36E46" w:rsidRDefault="00F63C55" w:rsidP="00B6369D">
            <w:pPr>
              <w:shd w:val="clear" w:color="auto" w:fill="FFFFFF"/>
              <w:spacing w:after="120"/>
              <w:jc w:val="left"/>
              <w:rPr>
                <w:rFonts w:ascii="Arial" w:eastAsia="Times New Roman" w:hAnsi="Arial" w:cs="Arial"/>
                <w:b/>
                <w:color w:val="000000" w:themeColor="text1"/>
                <w:kern w:val="0"/>
                <w:lang w:eastAsia="fr-FR"/>
              </w:rPr>
            </w:pPr>
            <w:r w:rsidRPr="00F36E46">
              <w:rPr>
                <w:rFonts w:ascii="Arial" w:eastAsia="Times New Roman" w:hAnsi="Arial" w:cs="Arial"/>
                <w:b/>
                <w:color w:val="000000" w:themeColor="text1"/>
                <w:kern w:val="0"/>
                <w:lang w:eastAsia="fr-FR"/>
              </w:rPr>
              <w:t xml:space="preserve">OBJECTIF B : : </w:t>
            </w:r>
          </w:p>
          <w:p w:rsidR="00F63C55" w:rsidRPr="00F36E46" w:rsidRDefault="00F63C55" w:rsidP="00B6369D">
            <w:pPr>
              <w:shd w:val="clear" w:color="auto" w:fill="FFFFFF"/>
              <w:spacing w:after="120"/>
              <w:jc w:val="left"/>
              <w:rPr>
                <w:rFonts w:ascii="Arial" w:eastAsia="Times New Roman" w:hAnsi="Arial" w:cs="Arial"/>
                <w:color w:val="000000" w:themeColor="text1"/>
                <w:kern w:val="0"/>
                <w:lang w:eastAsia="fr-FR"/>
              </w:rPr>
            </w:pPr>
            <w:r w:rsidRPr="00F36E46">
              <w:rPr>
                <w:rFonts w:ascii="Arial" w:eastAsia="Times New Roman" w:hAnsi="Arial" w:cs="Arial"/>
                <w:b/>
                <w:bCs/>
                <w:color w:val="000000" w:themeColor="text1"/>
                <w:kern w:val="0"/>
                <w:lang w:eastAsia="fr-FR"/>
              </w:rPr>
              <w:t>Utilisation, gestion durable de la biodiversité et préservation/renforcement des services écosystémiques</w:t>
            </w:r>
          </w:p>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val="restart"/>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V :</w:t>
            </w:r>
          </w:p>
          <w:p w:rsidR="00F63C55" w:rsidRPr="00F36E46" w:rsidRDefault="00F63C55" w:rsidP="00B6369D">
            <w:pPr>
              <w:jc w:val="left"/>
              <w:rPr>
                <w:rFonts w:ascii="Arial" w:eastAsia="Times New Roman" w:hAnsi="Arial" w:cs="Arial"/>
                <w:b/>
                <w:bCs/>
                <w:color w:val="000000" w:themeColor="text1"/>
                <w:kern w:val="36"/>
                <w:lang w:eastAsia="fr-FR"/>
              </w:rPr>
            </w:pPr>
          </w:p>
          <w:p w:rsidR="00F63C55" w:rsidRPr="00F36E46" w:rsidRDefault="00F63C55"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 xml:space="preserve">D’ici 2030, utiliser et gérer durablement la biodiversité  </w:t>
            </w:r>
          </w:p>
        </w:tc>
        <w:tc>
          <w:tcPr>
            <w:tcW w:w="2126" w:type="dxa"/>
            <w:gridSpan w:val="2"/>
            <w:shd w:val="clear" w:color="auto" w:fill="auto"/>
            <w:vAlign w:val="center"/>
          </w:tcPr>
          <w:p w:rsidR="00F63C55" w:rsidRPr="00F36E46" w:rsidRDefault="00F63C55" w:rsidP="00B6369D">
            <w:pPr>
              <w:shd w:val="clear" w:color="auto" w:fill="FFFFFF"/>
              <w:spacing w:after="120"/>
              <w:ind w:left="38"/>
              <w:jc w:val="left"/>
              <w:rPr>
                <w:rFonts w:ascii="Arial" w:eastAsia="Times New Roman" w:hAnsi="Arial" w:cs="Arial"/>
                <w:color w:val="000000" w:themeColor="text1"/>
                <w:lang w:eastAsia="fr-FR"/>
              </w:rPr>
            </w:pPr>
            <w:r w:rsidRPr="00F36E46">
              <w:rPr>
                <w:rFonts w:ascii="Arial" w:eastAsia="Times New Roman" w:hAnsi="Arial" w:cs="Arial"/>
                <w:color w:val="000000" w:themeColor="text1"/>
                <w:kern w:val="0"/>
                <w:lang w:eastAsia="fr-FR"/>
              </w:rPr>
              <w:t>Renforcer la règlementation et la surveillance dans l’exploitation et l’utilisation des ressources de la diversité biologique ;</w:t>
            </w:r>
          </w:p>
        </w:tc>
        <w:tc>
          <w:tcPr>
            <w:tcW w:w="2693" w:type="dxa"/>
            <w:gridSpan w:val="2"/>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eastAsia="Times New Roman" w:hAnsi="Arial" w:cs="Arial"/>
                <w:color w:val="000000" w:themeColor="text1"/>
                <w:kern w:val="0"/>
                <w:lang w:eastAsia="fr-FR"/>
              </w:rPr>
              <w:t>Nombre</w:t>
            </w:r>
            <w:r w:rsidRPr="00F36E46">
              <w:rPr>
                <w:rFonts w:ascii="Arial" w:hAnsi="Arial" w:cs="Arial"/>
                <w:color w:val="000000" w:themeColor="text1"/>
              </w:rPr>
              <w:t xml:space="preserve"> de textes règlementaires améliorés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eastAsia="Times New Roman" w:hAnsi="Arial" w:cs="Arial"/>
                <w:color w:val="000000" w:themeColor="text1"/>
                <w:kern w:val="0"/>
                <w:lang w:eastAsia="fr-FR"/>
              </w:rPr>
              <w:t>Nombre</w:t>
            </w:r>
            <w:r w:rsidRPr="00F36E46">
              <w:rPr>
                <w:rFonts w:ascii="Arial" w:hAnsi="Arial" w:cs="Arial"/>
                <w:color w:val="000000" w:themeColor="text1"/>
              </w:rPr>
              <w:t xml:space="preserve"> de verbalisations pour non respects  de la règlementation en vigueur.</w:t>
            </w:r>
          </w:p>
        </w:tc>
        <w:tc>
          <w:tcPr>
            <w:tcW w:w="1985" w:type="dxa"/>
            <w:gridSpan w:val="2"/>
            <w:shd w:val="clear" w:color="auto" w:fill="auto"/>
            <w:vAlign w:val="center"/>
          </w:tcPr>
          <w:p w:rsidR="00160EC0" w:rsidRDefault="00160EC0" w:rsidP="00160EC0">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0F3C58" w:rsidRDefault="000F3C58" w:rsidP="00160EC0">
            <w:pPr>
              <w:jc w:val="left"/>
              <w:rPr>
                <w:rFonts w:ascii="Arial" w:hAnsi="Arial" w:cs="Arial"/>
                <w:color w:val="000000" w:themeColor="text1"/>
              </w:rPr>
            </w:pPr>
          </w:p>
          <w:p w:rsidR="000F3C58" w:rsidRDefault="000F3C58" w:rsidP="00160EC0">
            <w:pPr>
              <w:jc w:val="left"/>
              <w:rPr>
                <w:rFonts w:ascii="Arial" w:hAnsi="Arial" w:cs="Arial"/>
                <w:color w:val="000000" w:themeColor="text1"/>
              </w:rPr>
            </w:pPr>
            <w:r>
              <w:rPr>
                <w:rFonts w:ascii="Arial" w:hAnsi="Arial" w:cs="Arial"/>
                <w:color w:val="000000" w:themeColor="text1"/>
              </w:rPr>
              <w:t>Ministère de la justice ;</w:t>
            </w:r>
          </w:p>
          <w:p w:rsidR="000F3C58" w:rsidRDefault="000F3C58" w:rsidP="00160EC0">
            <w:pPr>
              <w:jc w:val="left"/>
              <w:rPr>
                <w:rFonts w:ascii="Arial" w:hAnsi="Arial" w:cs="Arial"/>
                <w:color w:val="000000" w:themeColor="text1"/>
              </w:rPr>
            </w:pPr>
          </w:p>
          <w:p w:rsidR="000F3C58" w:rsidRDefault="000F3C58" w:rsidP="00160EC0">
            <w:pPr>
              <w:jc w:val="left"/>
              <w:rPr>
                <w:rFonts w:ascii="Arial" w:hAnsi="Arial" w:cs="Arial"/>
                <w:color w:val="000000" w:themeColor="text1"/>
              </w:rPr>
            </w:pPr>
            <w:r>
              <w:rPr>
                <w:rFonts w:ascii="Arial" w:hAnsi="Arial" w:cs="Arial"/>
                <w:color w:val="000000" w:themeColor="text1"/>
              </w:rPr>
              <w:t>Ministère de la sécurité ;</w:t>
            </w:r>
          </w:p>
          <w:p w:rsidR="000F3C58" w:rsidRDefault="000F3C58" w:rsidP="00160EC0">
            <w:pPr>
              <w:jc w:val="left"/>
              <w:rPr>
                <w:rFonts w:ascii="Arial" w:hAnsi="Arial" w:cs="Arial"/>
                <w:color w:val="000000" w:themeColor="text1"/>
              </w:rPr>
            </w:pPr>
          </w:p>
          <w:p w:rsidR="00F63C55" w:rsidRPr="00F36E46" w:rsidRDefault="000F3C58" w:rsidP="000F3C58">
            <w:pPr>
              <w:jc w:val="left"/>
              <w:rPr>
                <w:rFonts w:ascii="Arial" w:hAnsi="Arial" w:cs="Arial"/>
                <w:color w:val="000000" w:themeColor="text1"/>
              </w:rPr>
            </w:pPr>
            <w:r>
              <w:rPr>
                <w:rFonts w:ascii="Arial" w:hAnsi="Arial" w:cs="Arial"/>
                <w:color w:val="000000" w:themeColor="text1"/>
              </w:rPr>
              <w:t xml:space="preserve">Ministère de la </w:t>
            </w:r>
            <w:r w:rsidRPr="00F36E46">
              <w:rPr>
                <w:rFonts w:ascii="Arial" w:hAnsi="Arial" w:cs="Arial"/>
                <w:color w:val="000000" w:themeColor="text1"/>
              </w:rPr>
              <w:t xml:space="preserve">défense </w:t>
            </w:r>
          </w:p>
        </w:tc>
        <w:tc>
          <w:tcPr>
            <w:tcW w:w="2551" w:type="dxa"/>
            <w:gridSpan w:val="2"/>
            <w:shd w:val="clear" w:color="auto" w:fill="auto"/>
            <w:vAlign w:val="center"/>
          </w:tcPr>
          <w:p w:rsidR="00F63C55" w:rsidRPr="00F36E46" w:rsidRDefault="00F63C55" w:rsidP="000F3C58">
            <w:pPr>
              <w:jc w:val="left"/>
              <w:rPr>
                <w:rFonts w:ascii="Arial" w:hAnsi="Arial" w:cs="Arial"/>
                <w:color w:val="000000" w:themeColor="text1"/>
              </w:rPr>
            </w:pPr>
            <w:r w:rsidRPr="00F36E46">
              <w:rPr>
                <w:rFonts w:ascii="Arial" w:hAnsi="Arial" w:cs="Arial"/>
                <w:color w:val="000000" w:themeColor="text1"/>
              </w:rPr>
              <w:t xml:space="preserve">Ministères en charge, des mines, de l’élevage, de l’agriculture, de la pèche, du Plan, du budget, des Finances, de l’administration du territoire, la société civile, les communautés locales et les </w:t>
            </w:r>
            <w:r w:rsidR="003E7451">
              <w:rPr>
                <w:rFonts w:ascii="Arial" w:hAnsi="Arial" w:cs="Arial"/>
                <w:color w:val="000000" w:themeColor="text1"/>
              </w:rPr>
              <w:t>Partenaires Techniques et Financiers (</w:t>
            </w:r>
            <w:r w:rsidRPr="00F36E46">
              <w:rPr>
                <w:rFonts w:ascii="Arial" w:hAnsi="Arial" w:cs="Arial"/>
                <w:color w:val="000000" w:themeColor="text1"/>
              </w:rPr>
              <w:t>PTF</w:t>
            </w:r>
            <w:r w:rsidR="003E7451">
              <w:rPr>
                <w:rFonts w:ascii="Arial" w:hAnsi="Arial" w:cs="Arial"/>
                <w:color w:val="000000" w:themeColor="text1"/>
              </w:rPr>
              <w:t>)</w:t>
            </w:r>
            <w:r w:rsidRPr="00F36E46">
              <w:rPr>
                <w:rFonts w:ascii="Arial" w:hAnsi="Arial" w:cs="Arial"/>
                <w:color w:val="000000" w:themeColor="text1"/>
              </w:rPr>
              <w:t>.</w:t>
            </w:r>
          </w:p>
        </w:tc>
      </w:tr>
      <w:tr w:rsidR="00576F19" w:rsidRPr="00F36E46" w:rsidTr="00925FA1">
        <w:trPr>
          <w:trHeight w:val="880"/>
          <w:jc w:val="center"/>
        </w:trPr>
        <w:tc>
          <w:tcPr>
            <w:tcW w:w="2410" w:type="dxa"/>
            <w:gridSpan w:val="2"/>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126" w:type="dxa"/>
            <w:gridSpan w:val="2"/>
            <w:shd w:val="clear" w:color="auto" w:fill="auto"/>
            <w:vAlign w:val="center"/>
          </w:tcPr>
          <w:p w:rsidR="00F63C55" w:rsidRPr="00F36E46" w:rsidRDefault="00F63C55" w:rsidP="00B6369D">
            <w:pPr>
              <w:shd w:val="clear" w:color="auto" w:fill="FFFFFF"/>
              <w:spacing w:after="120"/>
              <w:ind w:left="38"/>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la prise en compte de la biodiversité dans les études d’impact environnemental et social des programmes et projets de développement socioéconomique ;</w:t>
            </w:r>
          </w:p>
        </w:tc>
        <w:tc>
          <w:tcPr>
            <w:tcW w:w="2693" w:type="dxa"/>
            <w:gridSpan w:val="2"/>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programmes et projets ayant réalisés des études d’impact environnemental et social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rapports d’études d’impact environnemental et social réalisées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certificats de conformité délivrés</w:t>
            </w:r>
          </w:p>
          <w:p w:rsidR="00F63C55" w:rsidRPr="00F36E46" w:rsidRDefault="00F63C55" w:rsidP="00B6369D">
            <w:pPr>
              <w:pStyle w:val="Paragraphedeliste"/>
              <w:ind w:left="643"/>
              <w:jc w:val="left"/>
              <w:rPr>
                <w:rFonts w:ascii="Arial" w:hAnsi="Arial" w:cs="Arial"/>
                <w:color w:val="000000" w:themeColor="text1"/>
              </w:rPr>
            </w:pPr>
          </w:p>
        </w:tc>
        <w:tc>
          <w:tcPr>
            <w:tcW w:w="1985" w:type="dxa"/>
            <w:gridSpan w:val="2"/>
            <w:shd w:val="clear" w:color="auto" w:fill="auto"/>
            <w:vAlign w:val="center"/>
          </w:tcPr>
          <w:p w:rsidR="00B20727" w:rsidRDefault="00B20727" w:rsidP="00B20727">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EE2E11" w:rsidRDefault="00EE2E11" w:rsidP="00B20727">
            <w:pPr>
              <w:jc w:val="left"/>
              <w:rPr>
                <w:rFonts w:ascii="Arial" w:hAnsi="Arial" w:cs="Arial"/>
                <w:color w:val="000000" w:themeColor="text1"/>
              </w:rPr>
            </w:pPr>
          </w:p>
          <w:p w:rsidR="00EE2E11" w:rsidRDefault="00EE2E11" w:rsidP="00B20727">
            <w:pPr>
              <w:jc w:val="left"/>
              <w:rPr>
                <w:rFonts w:ascii="Arial" w:hAnsi="Arial" w:cs="Arial"/>
                <w:color w:val="000000" w:themeColor="text1"/>
              </w:rPr>
            </w:pPr>
            <w:r>
              <w:rPr>
                <w:rFonts w:ascii="Arial" w:hAnsi="Arial" w:cs="Arial"/>
                <w:color w:val="000000" w:themeColor="text1"/>
              </w:rPr>
              <w:t xml:space="preserve">Ministère </w:t>
            </w:r>
            <w:r w:rsidRPr="00F36E46">
              <w:rPr>
                <w:rFonts w:ascii="Arial" w:hAnsi="Arial" w:cs="Arial"/>
                <w:color w:val="000000" w:themeColor="text1"/>
              </w:rPr>
              <w:t xml:space="preserve">de </w:t>
            </w:r>
            <w:r>
              <w:rPr>
                <w:rFonts w:ascii="Arial" w:hAnsi="Arial" w:cs="Arial"/>
                <w:color w:val="000000" w:themeColor="text1"/>
              </w:rPr>
              <w:t xml:space="preserve">l’Agriculture et de </w:t>
            </w:r>
            <w:r w:rsidRPr="00F36E46">
              <w:rPr>
                <w:rFonts w:ascii="Arial" w:hAnsi="Arial" w:cs="Arial"/>
                <w:color w:val="000000" w:themeColor="text1"/>
              </w:rPr>
              <w:t>l’</w:t>
            </w:r>
            <w:r>
              <w:rPr>
                <w:rFonts w:ascii="Arial" w:hAnsi="Arial" w:cs="Arial"/>
                <w:color w:val="000000" w:themeColor="text1"/>
              </w:rPr>
              <w:t>E</w:t>
            </w:r>
            <w:r w:rsidRPr="00F36E46">
              <w:rPr>
                <w:rFonts w:ascii="Arial" w:hAnsi="Arial" w:cs="Arial"/>
                <w:color w:val="000000" w:themeColor="text1"/>
              </w:rPr>
              <w:t xml:space="preserve">levage, de </w:t>
            </w:r>
          </w:p>
          <w:p w:rsidR="00EE2E11" w:rsidRDefault="00EE2E11" w:rsidP="00B20727">
            <w:pPr>
              <w:jc w:val="left"/>
              <w:rPr>
                <w:rFonts w:ascii="Arial" w:hAnsi="Arial" w:cs="Arial"/>
                <w:color w:val="000000" w:themeColor="text1"/>
              </w:rPr>
            </w:pPr>
          </w:p>
          <w:p w:rsidR="00EE2E11" w:rsidRDefault="00EE2E11" w:rsidP="00B20727">
            <w:pPr>
              <w:jc w:val="left"/>
              <w:rPr>
                <w:rFonts w:ascii="Arial" w:hAnsi="Arial" w:cs="Arial"/>
                <w:color w:val="000000" w:themeColor="text1"/>
              </w:rPr>
            </w:pPr>
            <w:r>
              <w:rPr>
                <w:rFonts w:ascii="Arial" w:hAnsi="Arial" w:cs="Arial"/>
                <w:color w:val="000000" w:themeColor="text1"/>
              </w:rPr>
              <w:t xml:space="preserve">Ministère de la Pèche, de </w:t>
            </w:r>
            <w:r>
              <w:rPr>
                <w:rFonts w:ascii="Arial" w:hAnsi="Arial" w:cs="Arial"/>
                <w:color w:val="000000" w:themeColor="text1"/>
              </w:rPr>
              <w:lastRenderedPageBreak/>
              <w:t>l’A</w:t>
            </w:r>
            <w:r w:rsidRPr="00F36E46">
              <w:rPr>
                <w:rFonts w:ascii="Arial" w:hAnsi="Arial" w:cs="Arial"/>
                <w:color w:val="000000" w:themeColor="text1"/>
              </w:rPr>
              <w:t>quaculture,</w:t>
            </w:r>
          </w:p>
          <w:p w:rsidR="00F63C55" w:rsidRPr="00F36E46" w:rsidRDefault="00F63C55" w:rsidP="00B6369D">
            <w:pPr>
              <w:jc w:val="left"/>
              <w:rPr>
                <w:rFonts w:ascii="Arial" w:hAnsi="Arial" w:cs="Arial"/>
                <w:color w:val="000000" w:themeColor="text1"/>
              </w:rPr>
            </w:pPr>
          </w:p>
        </w:tc>
        <w:tc>
          <w:tcPr>
            <w:tcW w:w="2551" w:type="dxa"/>
            <w:gridSpan w:val="2"/>
            <w:shd w:val="clear" w:color="auto" w:fill="auto"/>
            <w:vAlign w:val="center"/>
          </w:tcPr>
          <w:p w:rsidR="00F63C55" w:rsidRPr="00F36E46" w:rsidRDefault="00F63C55" w:rsidP="005C0A2F">
            <w:pPr>
              <w:jc w:val="left"/>
              <w:rPr>
                <w:rFonts w:ascii="Arial" w:hAnsi="Arial" w:cs="Arial"/>
                <w:color w:val="000000" w:themeColor="text1"/>
              </w:rPr>
            </w:pPr>
            <w:r w:rsidRPr="00F36E46">
              <w:rPr>
                <w:rFonts w:ascii="Arial" w:hAnsi="Arial" w:cs="Arial"/>
                <w:color w:val="000000" w:themeColor="text1"/>
              </w:rPr>
              <w:lastRenderedPageBreak/>
              <w:t>Ministères en charge des mines</w:t>
            </w:r>
            <w:proofErr w:type="gramStart"/>
            <w:r w:rsidRPr="00F36E46">
              <w:rPr>
                <w:rFonts w:ascii="Arial" w:hAnsi="Arial" w:cs="Arial"/>
                <w:color w:val="000000" w:themeColor="text1"/>
              </w:rPr>
              <w:t>, ,</w:t>
            </w:r>
            <w:proofErr w:type="gramEnd"/>
            <w:r w:rsidRPr="00F36E46">
              <w:rPr>
                <w:rFonts w:ascii="Arial" w:hAnsi="Arial" w:cs="Arial"/>
                <w:color w:val="000000" w:themeColor="text1"/>
              </w:rPr>
              <w:t xml:space="preserve"> de la santé,  de l’industrie, de l’hydraulique, de l’énergie, des hydrocarbures, de l’administration du territoire, des infrastructures, de l’urbanisme, de l’habitat, des transports, du plan, du </w:t>
            </w:r>
            <w:r w:rsidRPr="00F36E46">
              <w:rPr>
                <w:rFonts w:ascii="Arial" w:hAnsi="Arial" w:cs="Arial"/>
                <w:color w:val="000000" w:themeColor="text1"/>
              </w:rPr>
              <w:lastRenderedPageBreak/>
              <w:t>budget, des finances, la société civile, les communautés locales et les PTF.</w:t>
            </w:r>
          </w:p>
        </w:tc>
      </w:tr>
      <w:tr w:rsidR="00576F19" w:rsidRPr="00F36E46" w:rsidTr="00925FA1">
        <w:trPr>
          <w:trHeight w:val="880"/>
          <w:jc w:val="center"/>
        </w:trPr>
        <w:tc>
          <w:tcPr>
            <w:tcW w:w="2410" w:type="dxa"/>
            <w:gridSpan w:val="2"/>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126" w:type="dxa"/>
            <w:gridSpan w:val="2"/>
            <w:shd w:val="clear" w:color="auto" w:fill="auto"/>
            <w:vAlign w:val="center"/>
          </w:tcPr>
          <w:p w:rsidR="00F63C55" w:rsidRPr="00F36E46" w:rsidRDefault="00F63C55" w:rsidP="00B6369D">
            <w:pPr>
              <w:shd w:val="clear" w:color="auto" w:fill="FFFFFF"/>
              <w:spacing w:after="120"/>
              <w:ind w:left="38"/>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les capacités des organisations professionnelles et améliorer les techniques d’exploitation, de transformation et de conservation des produits de la biodiversité ;</w:t>
            </w:r>
          </w:p>
        </w:tc>
        <w:tc>
          <w:tcPr>
            <w:tcW w:w="2693" w:type="dxa"/>
            <w:gridSpan w:val="2"/>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d’organisations socio professionnelles formées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thèmes de formation développés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Nombre d’organisations socio professionnelles équipées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Coût total de l’action</w:t>
            </w:r>
          </w:p>
        </w:tc>
        <w:tc>
          <w:tcPr>
            <w:tcW w:w="1985" w:type="dxa"/>
            <w:gridSpan w:val="2"/>
            <w:shd w:val="clear" w:color="auto" w:fill="auto"/>
            <w:vAlign w:val="center"/>
          </w:tcPr>
          <w:p w:rsidR="0065458A" w:rsidRDefault="0065458A" w:rsidP="0065458A">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65458A" w:rsidRDefault="0065458A" w:rsidP="0065458A">
            <w:pPr>
              <w:jc w:val="left"/>
              <w:rPr>
                <w:rFonts w:ascii="Arial" w:hAnsi="Arial" w:cs="Arial"/>
                <w:color w:val="000000" w:themeColor="text1"/>
              </w:rPr>
            </w:pPr>
          </w:p>
          <w:p w:rsidR="0065458A" w:rsidRDefault="0065458A" w:rsidP="0065458A">
            <w:pPr>
              <w:jc w:val="left"/>
              <w:rPr>
                <w:rFonts w:ascii="Arial" w:hAnsi="Arial" w:cs="Arial"/>
                <w:color w:val="000000" w:themeColor="text1"/>
              </w:rPr>
            </w:pPr>
            <w:r>
              <w:rPr>
                <w:rFonts w:ascii="Arial" w:hAnsi="Arial" w:cs="Arial"/>
                <w:color w:val="000000" w:themeColor="text1"/>
              </w:rPr>
              <w:t>Ministère de l’Agriculture et de l’Elevage ;</w:t>
            </w:r>
          </w:p>
          <w:p w:rsidR="0065458A" w:rsidRDefault="0065458A" w:rsidP="0065458A">
            <w:pPr>
              <w:jc w:val="left"/>
              <w:rPr>
                <w:rFonts w:ascii="Arial" w:hAnsi="Arial" w:cs="Arial"/>
                <w:color w:val="000000" w:themeColor="text1"/>
              </w:rPr>
            </w:pPr>
          </w:p>
          <w:p w:rsidR="0065458A" w:rsidRDefault="0065458A" w:rsidP="0065458A">
            <w:pPr>
              <w:jc w:val="left"/>
              <w:rPr>
                <w:rFonts w:ascii="Arial" w:hAnsi="Arial" w:cs="Arial"/>
                <w:color w:val="000000" w:themeColor="text1"/>
              </w:rPr>
            </w:pPr>
            <w:r>
              <w:rPr>
                <w:rFonts w:ascii="Arial" w:hAnsi="Arial" w:cs="Arial"/>
                <w:color w:val="000000" w:themeColor="text1"/>
              </w:rPr>
              <w:t>Ministère de la P</w:t>
            </w:r>
            <w:r w:rsidRPr="00F36E46">
              <w:rPr>
                <w:rFonts w:ascii="Arial" w:hAnsi="Arial" w:cs="Arial"/>
                <w:color w:val="000000" w:themeColor="text1"/>
              </w:rPr>
              <w:t>èch</w:t>
            </w:r>
            <w:r>
              <w:rPr>
                <w:rFonts w:ascii="Arial" w:hAnsi="Arial" w:cs="Arial"/>
                <w:color w:val="000000" w:themeColor="text1"/>
              </w:rPr>
              <w:t>e, de l’A</w:t>
            </w:r>
            <w:r w:rsidRPr="00F36E46">
              <w:rPr>
                <w:rFonts w:ascii="Arial" w:hAnsi="Arial" w:cs="Arial"/>
                <w:color w:val="000000" w:themeColor="text1"/>
              </w:rPr>
              <w:t>quaculture</w:t>
            </w:r>
            <w:r>
              <w:rPr>
                <w:rFonts w:ascii="Arial" w:hAnsi="Arial" w:cs="Arial"/>
                <w:color w:val="000000" w:themeColor="text1"/>
              </w:rPr>
              <w:t xml:space="preserve"> et de l’Economie Maritime ;</w:t>
            </w:r>
          </w:p>
          <w:p w:rsidR="0065458A" w:rsidRDefault="0065458A" w:rsidP="0065458A">
            <w:pPr>
              <w:jc w:val="left"/>
              <w:rPr>
                <w:rFonts w:ascii="Arial" w:hAnsi="Arial" w:cs="Arial"/>
                <w:color w:val="000000" w:themeColor="text1"/>
              </w:rPr>
            </w:pPr>
          </w:p>
          <w:p w:rsidR="0065458A" w:rsidRDefault="0065458A" w:rsidP="0065458A">
            <w:pPr>
              <w:jc w:val="left"/>
              <w:rPr>
                <w:rFonts w:ascii="Arial" w:hAnsi="Arial" w:cs="Arial"/>
                <w:color w:val="000000" w:themeColor="text1"/>
              </w:rPr>
            </w:pPr>
            <w:r>
              <w:rPr>
                <w:rFonts w:ascii="Arial" w:hAnsi="Arial" w:cs="Arial"/>
                <w:color w:val="000000" w:themeColor="text1"/>
              </w:rPr>
              <w:t xml:space="preserve">Ministère du Commerce, </w:t>
            </w:r>
            <w:r w:rsidRPr="00F36E46">
              <w:rPr>
                <w:rFonts w:ascii="Arial" w:hAnsi="Arial" w:cs="Arial"/>
                <w:color w:val="000000" w:themeColor="text1"/>
              </w:rPr>
              <w:t>de l’industrie</w:t>
            </w:r>
            <w:r>
              <w:rPr>
                <w:rFonts w:ascii="Arial" w:hAnsi="Arial" w:cs="Arial"/>
                <w:color w:val="000000" w:themeColor="text1"/>
              </w:rPr>
              <w:t xml:space="preserve"> et des Petites et Moyennes Entreprises</w:t>
            </w:r>
          </w:p>
          <w:p w:rsidR="00F63C55" w:rsidRDefault="00F63C55" w:rsidP="00B6369D">
            <w:pPr>
              <w:jc w:val="left"/>
              <w:rPr>
                <w:rFonts w:ascii="Arial" w:hAnsi="Arial" w:cs="Arial"/>
                <w:color w:val="000000" w:themeColor="text1"/>
              </w:rPr>
            </w:pPr>
          </w:p>
          <w:p w:rsidR="0065458A" w:rsidRPr="00F36E46" w:rsidRDefault="0065458A" w:rsidP="00B6369D">
            <w:pPr>
              <w:jc w:val="left"/>
              <w:rPr>
                <w:rFonts w:ascii="Arial" w:hAnsi="Arial" w:cs="Arial"/>
                <w:color w:val="000000" w:themeColor="text1"/>
              </w:rPr>
            </w:pPr>
          </w:p>
        </w:tc>
        <w:tc>
          <w:tcPr>
            <w:tcW w:w="2551" w:type="dxa"/>
            <w:gridSpan w:val="2"/>
            <w:shd w:val="clear" w:color="auto" w:fill="auto"/>
            <w:vAlign w:val="center"/>
          </w:tcPr>
          <w:p w:rsidR="00F63C55" w:rsidRPr="00F36E46" w:rsidRDefault="00F63C55" w:rsidP="00517CA4">
            <w:pPr>
              <w:jc w:val="left"/>
              <w:rPr>
                <w:rFonts w:ascii="Arial" w:hAnsi="Arial" w:cs="Arial"/>
                <w:b/>
                <w:color w:val="000000" w:themeColor="text1"/>
              </w:rPr>
            </w:pPr>
            <w:r w:rsidRPr="00F36E46">
              <w:rPr>
                <w:rFonts w:ascii="Arial" w:hAnsi="Arial" w:cs="Arial"/>
                <w:color w:val="000000" w:themeColor="text1"/>
              </w:rPr>
              <w:t>Ministères en charge  de la recherche scientifique, de l’industrie, du commerce, du plan, du budget, des finances,  la société civile,  les communautés locales et les PTF</w:t>
            </w:r>
          </w:p>
        </w:tc>
      </w:tr>
      <w:tr w:rsidR="00576F19" w:rsidRPr="00F36E46" w:rsidTr="00925FA1">
        <w:trPr>
          <w:trHeight w:val="880"/>
          <w:jc w:val="center"/>
        </w:trPr>
        <w:tc>
          <w:tcPr>
            <w:tcW w:w="2410" w:type="dxa"/>
            <w:gridSpan w:val="2"/>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126" w:type="dxa"/>
            <w:gridSpan w:val="2"/>
            <w:shd w:val="clear" w:color="auto" w:fill="auto"/>
            <w:vAlign w:val="center"/>
          </w:tcPr>
          <w:p w:rsidR="00F63C55" w:rsidRPr="00F36E46" w:rsidRDefault="00F63C55" w:rsidP="00B6369D">
            <w:pPr>
              <w:shd w:val="clear" w:color="auto" w:fill="FFFFFF"/>
              <w:spacing w:after="120"/>
              <w:ind w:left="38"/>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Promouvoir les pratiques coutumières d’utilisation de la biodiversité, respectueuses de l’environnement</w:t>
            </w:r>
          </w:p>
        </w:tc>
        <w:tc>
          <w:tcPr>
            <w:tcW w:w="2693" w:type="dxa"/>
            <w:gridSpan w:val="2"/>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pratiques coutumières promues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communautés touchées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d’associations socioprofessionnelles touchées.</w:t>
            </w:r>
          </w:p>
        </w:tc>
        <w:tc>
          <w:tcPr>
            <w:tcW w:w="1985" w:type="dxa"/>
            <w:gridSpan w:val="2"/>
            <w:shd w:val="clear" w:color="auto" w:fill="auto"/>
            <w:vAlign w:val="center"/>
          </w:tcPr>
          <w:p w:rsidR="00DB655D" w:rsidRDefault="00DB655D" w:rsidP="00DB655D">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DB655D" w:rsidRDefault="00DB655D" w:rsidP="00B6369D">
            <w:pPr>
              <w:jc w:val="left"/>
              <w:rPr>
                <w:rFonts w:ascii="Arial" w:hAnsi="Arial" w:cs="Arial"/>
                <w:color w:val="000000" w:themeColor="text1"/>
              </w:rPr>
            </w:pPr>
          </w:p>
          <w:p w:rsidR="00DB655D" w:rsidRDefault="00DB655D" w:rsidP="00DB655D">
            <w:pPr>
              <w:jc w:val="left"/>
              <w:rPr>
                <w:rFonts w:ascii="Arial" w:hAnsi="Arial" w:cs="Arial"/>
                <w:color w:val="000000" w:themeColor="text1"/>
              </w:rPr>
            </w:pPr>
            <w:r w:rsidRPr="00F36E46">
              <w:rPr>
                <w:rFonts w:ascii="Arial" w:hAnsi="Arial" w:cs="Arial"/>
                <w:color w:val="000000" w:themeColor="text1"/>
              </w:rPr>
              <w:t xml:space="preserve">Ministères </w:t>
            </w:r>
            <w:r>
              <w:rPr>
                <w:rFonts w:ascii="Arial" w:hAnsi="Arial" w:cs="Arial"/>
                <w:color w:val="000000" w:themeColor="text1"/>
              </w:rPr>
              <w:t>de l’Agriculture et de l’E</w:t>
            </w:r>
            <w:r w:rsidRPr="00F36E46">
              <w:rPr>
                <w:rFonts w:ascii="Arial" w:hAnsi="Arial" w:cs="Arial"/>
                <w:color w:val="000000" w:themeColor="text1"/>
              </w:rPr>
              <w:t xml:space="preserve">levage, </w:t>
            </w:r>
          </w:p>
          <w:p w:rsidR="00DB655D" w:rsidRDefault="00DB655D" w:rsidP="00DB655D">
            <w:pPr>
              <w:jc w:val="left"/>
              <w:rPr>
                <w:rFonts w:ascii="Arial" w:hAnsi="Arial" w:cs="Arial"/>
                <w:color w:val="000000" w:themeColor="text1"/>
              </w:rPr>
            </w:pPr>
          </w:p>
          <w:p w:rsidR="00DB655D" w:rsidRDefault="00DB655D" w:rsidP="00DB655D">
            <w:pPr>
              <w:jc w:val="left"/>
              <w:rPr>
                <w:rFonts w:ascii="Arial" w:hAnsi="Arial" w:cs="Arial"/>
                <w:color w:val="000000" w:themeColor="text1"/>
              </w:rPr>
            </w:pPr>
            <w:r>
              <w:rPr>
                <w:rFonts w:ascii="Arial" w:hAnsi="Arial" w:cs="Arial"/>
                <w:color w:val="000000" w:themeColor="text1"/>
              </w:rPr>
              <w:lastRenderedPageBreak/>
              <w:t>Ministère de la P</w:t>
            </w:r>
            <w:r w:rsidRPr="00F36E46">
              <w:rPr>
                <w:rFonts w:ascii="Arial" w:hAnsi="Arial" w:cs="Arial"/>
                <w:color w:val="000000" w:themeColor="text1"/>
              </w:rPr>
              <w:t>èche, de l’</w:t>
            </w:r>
            <w:r>
              <w:rPr>
                <w:rFonts w:ascii="Arial" w:hAnsi="Arial" w:cs="Arial"/>
                <w:color w:val="000000" w:themeColor="text1"/>
              </w:rPr>
              <w:t>Aquaculture et de l’Economie Maritime ;</w:t>
            </w:r>
          </w:p>
          <w:p w:rsidR="00DB655D" w:rsidRDefault="00DB655D" w:rsidP="00DB655D">
            <w:pPr>
              <w:jc w:val="left"/>
              <w:rPr>
                <w:rFonts w:ascii="Arial" w:hAnsi="Arial" w:cs="Arial"/>
                <w:color w:val="000000" w:themeColor="text1"/>
              </w:rPr>
            </w:pPr>
          </w:p>
          <w:p w:rsidR="00F63C55" w:rsidRPr="00F36E46" w:rsidRDefault="00DB655D" w:rsidP="00DB655D">
            <w:pPr>
              <w:jc w:val="left"/>
              <w:rPr>
                <w:rFonts w:ascii="Arial" w:hAnsi="Arial" w:cs="Arial"/>
                <w:color w:val="000000" w:themeColor="text1"/>
              </w:rPr>
            </w:pPr>
            <w:r>
              <w:rPr>
                <w:rFonts w:ascii="Arial" w:hAnsi="Arial" w:cs="Arial"/>
                <w:color w:val="000000" w:themeColor="text1"/>
              </w:rPr>
              <w:t xml:space="preserve">Ministère de la Culture, du Tourisme et de l’Artisanat. </w:t>
            </w:r>
          </w:p>
        </w:tc>
        <w:tc>
          <w:tcPr>
            <w:tcW w:w="2551" w:type="dxa"/>
            <w:gridSpan w:val="2"/>
            <w:shd w:val="clear" w:color="auto" w:fill="auto"/>
            <w:vAlign w:val="center"/>
          </w:tcPr>
          <w:p w:rsidR="00F63C55" w:rsidRPr="00F36E46" w:rsidRDefault="00F63C55" w:rsidP="00DB655D">
            <w:pPr>
              <w:jc w:val="left"/>
              <w:rPr>
                <w:rFonts w:ascii="Arial" w:hAnsi="Arial" w:cs="Arial"/>
                <w:b/>
                <w:color w:val="000000" w:themeColor="text1"/>
              </w:rPr>
            </w:pPr>
            <w:r w:rsidRPr="00F36E46">
              <w:rPr>
                <w:rFonts w:ascii="Arial" w:hAnsi="Arial" w:cs="Arial"/>
                <w:color w:val="000000" w:themeColor="text1"/>
              </w:rPr>
              <w:lastRenderedPageBreak/>
              <w:t>Ministères en charge  du plan, du budget, des finances, la société civile, les communautés locales et les PTF</w:t>
            </w:r>
          </w:p>
        </w:tc>
      </w:tr>
      <w:tr w:rsidR="00925FA1" w:rsidRPr="00F36E46" w:rsidTr="00925FA1">
        <w:trPr>
          <w:trHeight w:val="880"/>
          <w:jc w:val="center"/>
        </w:trPr>
        <w:tc>
          <w:tcPr>
            <w:tcW w:w="2410" w:type="dxa"/>
            <w:gridSpan w:val="2"/>
            <w:vMerge/>
            <w:vAlign w:val="center"/>
          </w:tcPr>
          <w:p w:rsidR="00925FA1" w:rsidRPr="00F36E46" w:rsidRDefault="00925FA1" w:rsidP="00925FA1">
            <w:pPr>
              <w:jc w:val="left"/>
              <w:rPr>
                <w:rFonts w:ascii="Arial" w:eastAsia="Times New Roman" w:hAnsi="Arial" w:cs="Arial"/>
                <w:b/>
                <w:bCs/>
                <w:color w:val="000000" w:themeColor="text1"/>
                <w:kern w:val="36"/>
                <w:lang w:eastAsia="fr-FR"/>
              </w:rPr>
            </w:pPr>
          </w:p>
        </w:tc>
        <w:tc>
          <w:tcPr>
            <w:tcW w:w="2405" w:type="dxa"/>
            <w:shd w:val="clear" w:color="auto" w:fill="auto"/>
            <w:vAlign w:val="center"/>
          </w:tcPr>
          <w:p w:rsidR="00925FA1" w:rsidRPr="00F36E46" w:rsidRDefault="00925FA1" w:rsidP="00925FA1">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VI :</w:t>
            </w:r>
          </w:p>
          <w:p w:rsidR="00925FA1" w:rsidRPr="00F36E46" w:rsidRDefault="00925FA1" w:rsidP="00925FA1">
            <w:pPr>
              <w:jc w:val="left"/>
              <w:rPr>
                <w:rFonts w:ascii="Arial" w:eastAsia="Times New Roman" w:hAnsi="Arial" w:cs="Arial"/>
                <w:b/>
                <w:bCs/>
                <w:color w:val="000000" w:themeColor="text1"/>
                <w:kern w:val="36"/>
                <w:lang w:eastAsia="fr-FR"/>
              </w:rPr>
            </w:pPr>
          </w:p>
          <w:p w:rsidR="00925FA1" w:rsidRPr="00F36E46" w:rsidRDefault="00925FA1" w:rsidP="00925FA1">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D’ici 2030,</w:t>
            </w:r>
          </w:p>
          <w:p w:rsidR="00925FA1" w:rsidRPr="00F36E46" w:rsidRDefault="00925FA1" w:rsidP="00925FA1">
            <w:pPr>
              <w:jc w:val="left"/>
              <w:rPr>
                <w:rFonts w:ascii="Arial" w:eastAsia="Times New Roman" w:hAnsi="Arial" w:cs="Arial"/>
                <w:b/>
                <w:bCs/>
                <w:color w:val="000000" w:themeColor="text1"/>
                <w:kern w:val="36"/>
                <w:lang w:eastAsia="fr-FR"/>
              </w:rPr>
            </w:pPr>
            <w:r w:rsidRPr="00F36E46">
              <w:rPr>
                <w:rFonts w:ascii="Arial" w:eastAsia="Times New Roman" w:hAnsi="Arial" w:cs="Arial"/>
                <w:bCs/>
                <w:color w:val="000000" w:themeColor="text1"/>
                <w:kern w:val="36"/>
                <w:lang w:eastAsia="fr-FR"/>
              </w:rPr>
              <w:t>préserver et renforcer les services écosystémiques.</w:t>
            </w:r>
          </w:p>
        </w:tc>
        <w:tc>
          <w:tcPr>
            <w:tcW w:w="2126" w:type="dxa"/>
            <w:gridSpan w:val="2"/>
            <w:shd w:val="clear" w:color="auto" w:fill="auto"/>
            <w:vAlign w:val="center"/>
          </w:tcPr>
          <w:p w:rsidR="00925FA1" w:rsidRPr="00F36E46" w:rsidRDefault="00925FA1" w:rsidP="00925FA1">
            <w:pPr>
              <w:shd w:val="clear" w:color="auto" w:fill="FFFFFF"/>
              <w:spacing w:after="120"/>
              <w:jc w:val="left"/>
              <w:rPr>
                <w:rFonts w:ascii="Arial" w:eastAsia="Times New Roman" w:hAnsi="Arial" w:cs="Arial"/>
                <w:color w:val="000000" w:themeColor="text1"/>
                <w:lang w:eastAsia="fr-FR"/>
              </w:rPr>
            </w:pPr>
            <w:r w:rsidRPr="00F36E46">
              <w:rPr>
                <w:rFonts w:ascii="Arial" w:eastAsia="Times New Roman" w:hAnsi="Arial" w:cs="Arial"/>
                <w:color w:val="000000" w:themeColor="text1"/>
                <w:kern w:val="0"/>
                <w:lang w:eastAsia="fr-FR"/>
              </w:rPr>
              <w:t>Améliorer les connaissances sur les fonctions et les services écosystémiques ;</w:t>
            </w:r>
          </w:p>
        </w:tc>
        <w:tc>
          <w:tcPr>
            <w:tcW w:w="2693" w:type="dxa"/>
            <w:gridSpan w:val="2"/>
            <w:vAlign w:val="center"/>
          </w:tcPr>
          <w:p w:rsidR="00925FA1" w:rsidRPr="00F36E46" w:rsidRDefault="00925FA1" w:rsidP="00925FA1">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d’écosystèmes étudiés ;</w:t>
            </w:r>
          </w:p>
          <w:p w:rsidR="00925FA1" w:rsidRPr="00F36E46" w:rsidRDefault="00925FA1" w:rsidP="00925FA1">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Nombre d’acteurs disposant des rapports techniques sur les connaissances, les </w:t>
            </w:r>
            <w:r w:rsidRPr="00F36E46">
              <w:rPr>
                <w:rFonts w:ascii="Arial" w:eastAsia="Times New Roman" w:hAnsi="Arial" w:cs="Arial"/>
                <w:color w:val="000000" w:themeColor="text1"/>
                <w:kern w:val="0"/>
                <w:lang w:eastAsia="fr-FR"/>
              </w:rPr>
              <w:t>fonctions et les services écosystémiques </w:t>
            </w:r>
          </w:p>
          <w:p w:rsidR="00925FA1" w:rsidRPr="00F36E46" w:rsidRDefault="00925FA1" w:rsidP="00925FA1">
            <w:pPr>
              <w:ind w:left="-105"/>
              <w:rPr>
                <w:rFonts w:ascii="Arial" w:hAnsi="Arial" w:cs="Arial"/>
                <w:b/>
                <w:strike/>
                <w:color w:val="000000" w:themeColor="text1"/>
                <w:highlight w:val="yellow"/>
              </w:rPr>
            </w:pPr>
          </w:p>
          <w:p w:rsidR="00925FA1" w:rsidRPr="00F36E46" w:rsidRDefault="00925FA1" w:rsidP="00925FA1">
            <w:pPr>
              <w:pStyle w:val="Paragraphedeliste"/>
              <w:ind w:left="37"/>
              <w:jc w:val="left"/>
              <w:rPr>
                <w:rFonts w:ascii="Arial" w:hAnsi="Arial" w:cs="Arial"/>
                <w:color w:val="000000" w:themeColor="text1"/>
              </w:rPr>
            </w:pPr>
          </w:p>
        </w:tc>
        <w:tc>
          <w:tcPr>
            <w:tcW w:w="1985" w:type="dxa"/>
            <w:gridSpan w:val="2"/>
            <w:shd w:val="clear" w:color="auto" w:fill="auto"/>
            <w:vAlign w:val="center"/>
          </w:tcPr>
          <w:p w:rsidR="00925FA1" w:rsidRDefault="00925FA1" w:rsidP="00925FA1">
            <w:pPr>
              <w:jc w:val="left"/>
              <w:rPr>
                <w:rFonts w:ascii="Arial" w:hAnsi="Arial" w:cs="Arial"/>
                <w:color w:val="000000" w:themeColor="text1"/>
              </w:rPr>
            </w:pPr>
            <w:r w:rsidRPr="00F36E46">
              <w:rPr>
                <w:rFonts w:ascii="Arial" w:hAnsi="Arial" w:cs="Arial"/>
                <w:color w:val="000000" w:themeColor="text1"/>
              </w:rPr>
              <w:t>Ministère de l’Environnement et du Développement Durable</w:t>
            </w:r>
            <w:r>
              <w:rPr>
                <w:rFonts w:ascii="Arial" w:hAnsi="Arial" w:cs="Arial"/>
                <w:color w:val="000000" w:themeColor="text1"/>
              </w:rPr>
              <w:t> ;</w:t>
            </w:r>
          </w:p>
          <w:p w:rsidR="00925FA1" w:rsidRDefault="00925FA1" w:rsidP="00925FA1">
            <w:pPr>
              <w:jc w:val="left"/>
              <w:rPr>
                <w:rFonts w:ascii="Arial" w:hAnsi="Arial" w:cs="Arial"/>
                <w:color w:val="000000" w:themeColor="text1"/>
              </w:rPr>
            </w:pPr>
          </w:p>
          <w:p w:rsidR="00925FA1" w:rsidRDefault="00925FA1" w:rsidP="00925FA1">
            <w:pPr>
              <w:jc w:val="left"/>
              <w:rPr>
                <w:rFonts w:ascii="Arial" w:hAnsi="Arial" w:cs="Arial"/>
                <w:color w:val="000000" w:themeColor="text1"/>
              </w:rPr>
            </w:pPr>
            <w:r>
              <w:rPr>
                <w:rFonts w:ascii="Arial" w:hAnsi="Arial" w:cs="Arial"/>
                <w:color w:val="000000" w:themeColor="text1"/>
              </w:rPr>
              <w:t>Ministère de l’Agriculture et de l’Elevage ;</w:t>
            </w:r>
          </w:p>
          <w:p w:rsidR="00925FA1" w:rsidRDefault="00925FA1" w:rsidP="00925FA1">
            <w:pPr>
              <w:jc w:val="left"/>
              <w:rPr>
                <w:rFonts w:ascii="Arial" w:hAnsi="Arial" w:cs="Arial"/>
                <w:color w:val="000000" w:themeColor="text1"/>
              </w:rPr>
            </w:pPr>
          </w:p>
          <w:p w:rsidR="00925FA1" w:rsidRDefault="00925FA1" w:rsidP="00925FA1">
            <w:pPr>
              <w:jc w:val="left"/>
              <w:rPr>
                <w:rFonts w:ascii="Arial" w:hAnsi="Arial" w:cs="Arial"/>
                <w:color w:val="000000" w:themeColor="text1"/>
              </w:rPr>
            </w:pPr>
            <w:r>
              <w:rPr>
                <w:rFonts w:ascii="Arial" w:hAnsi="Arial" w:cs="Arial"/>
                <w:color w:val="000000" w:themeColor="text1"/>
              </w:rPr>
              <w:t>Ministère de la P</w:t>
            </w:r>
            <w:r w:rsidRPr="00F36E46">
              <w:rPr>
                <w:rFonts w:ascii="Arial" w:hAnsi="Arial" w:cs="Arial"/>
                <w:color w:val="000000" w:themeColor="text1"/>
              </w:rPr>
              <w:t>èche, de l’</w:t>
            </w:r>
            <w:r>
              <w:rPr>
                <w:rFonts w:ascii="Arial" w:hAnsi="Arial" w:cs="Arial"/>
                <w:color w:val="000000" w:themeColor="text1"/>
              </w:rPr>
              <w:t>Aquaculture et de l’Economie Maritime ;</w:t>
            </w:r>
          </w:p>
        </w:tc>
        <w:tc>
          <w:tcPr>
            <w:tcW w:w="2551" w:type="dxa"/>
            <w:gridSpan w:val="2"/>
            <w:vAlign w:val="center"/>
          </w:tcPr>
          <w:p w:rsidR="00925FA1" w:rsidRDefault="00925FA1" w:rsidP="00925FA1">
            <w:pPr>
              <w:jc w:val="left"/>
              <w:rPr>
                <w:rFonts w:ascii="Arial" w:hAnsi="Arial" w:cs="Arial"/>
                <w:color w:val="000000" w:themeColor="text1"/>
              </w:rPr>
            </w:pPr>
            <w:r>
              <w:rPr>
                <w:rFonts w:ascii="Arial" w:hAnsi="Arial" w:cs="Arial"/>
                <w:color w:val="000000" w:themeColor="text1"/>
              </w:rPr>
              <w:t xml:space="preserve"> </w:t>
            </w:r>
            <w:r w:rsidRPr="00F36E46">
              <w:rPr>
                <w:rFonts w:ascii="Arial" w:hAnsi="Arial" w:cs="Arial"/>
                <w:color w:val="000000" w:themeColor="text1"/>
              </w:rPr>
              <w:t xml:space="preserve">Ministères en charge </w:t>
            </w:r>
            <w:r>
              <w:rPr>
                <w:rFonts w:ascii="Arial" w:hAnsi="Arial" w:cs="Arial"/>
                <w:color w:val="000000" w:themeColor="text1"/>
              </w:rPr>
              <w:t xml:space="preserve">de la culture, de l’hôtellerie, </w:t>
            </w:r>
            <w:r w:rsidRPr="00F36E46">
              <w:rPr>
                <w:rFonts w:ascii="Arial" w:hAnsi="Arial" w:cs="Arial"/>
                <w:color w:val="000000" w:themeColor="text1"/>
              </w:rPr>
              <w:t>du tourisme</w:t>
            </w:r>
            <w:r>
              <w:rPr>
                <w:rFonts w:ascii="Arial" w:hAnsi="Arial" w:cs="Arial"/>
                <w:color w:val="000000" w:themeColor="text1"/>
              </w:rPr>
              <w:t xml:space="preserve"> et de l’artisanat</w:t>
            </w:r>
            <w:r w:rsidRPr="00F36E46">
              <w:rPr>
                <w:rFonts w:ascii="Arial" w:hAnsi="Arial" w:cs="Arial"/>
                <w:color w:val="000000" w:themeColor="text1"/>
              </w:rPr>
              <w:t>, de la recherche scientifique, du plan, du budget, des finances, de l’administration du territoire, la société civile, les communautés locales et les PTF.</w:t>
            </w:r>
          </w:p>
          <w:p w:rsidR="00925FA1" w:rsidRPr="00F36E46" w:rsidRDefault="00925FA1" w:rsidP="00925FA1">
            <w:pPr>
              <w:jc w:val="left"/>
              <w:rPr>
                <w:rFonts w:ascii="Arial" w:hAnsi="Arial" w:cs="Arial"/>
                <w:color w:val="000000" w:themeColor="text1"/>
              </w:rPr>
            </w:pPr>
          </w:p>
        </w:tc>
      </w:tr>
      <w:tr w:rsidR="00576F19" w:rsidRPr="00F36E46" w:rsidTr="00925FA1">
        <w:trPr>
          <w:trHeight w:val="880"/>
          <w:jc w:val="center"/>
        </w:trPr>
        <w:tc>
          <w:tcPr>
            <w:tcW w:w="2385" w:type="dxa"/>
            <w:vMerge w:val="restart"/>
            <w:vAlign w:val="center"/>
          </w:tcPr>
          <w:p w:rsidR="00F63C55" w:rsidRPr="00F36E46" w:rsidRDefault="00F63C55" w:rsidP="00B6369D">
            <w:pPr>
              <w:shd w:val="clear" w:color="auto" w:fill="FFFFFF"/>
              <w:spacing w:after="120"/>
              <w:jc w:val="left"/>
              <w:rPr>
                <w:rFonts w:ascii="Arial" w:eastAsia="Times New Roman" w:hAnsi="Arial" w:cs="Arial"/>
                <w:b/>
                <w:bCs/>
                <w:color w:val="000000" w:themeColor="text1"/>
                <w:kern w:val="36"/>
                <w:lang w:eastAsia="fr-FR"/>
              </w:rPr>
            </w:pPr>
          </w:p>
        </w:tc>
        <w:tc>
          <w:tcPr>
            <w:tcW w:w="2525" w:type="dxa"/>
            <w:gridSpan w:val="3"/>
            <w:vMerge w:val="restart"/>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105" w:type="dxa"/>
            <w:gridSpan w:val="2"/>
            <w:shd w:val="clear" w:color="auto" w:fill="auto"/>
            <w:vAlign w:val="center"/>
          </w:tcPr>
          <w:p w:rsidR="00F63C55" w:rsidRPr="00F36E46" w:rsidRDefault="00F63C55" w:rsidP="00B6369D">
            <w:pPr>
              <w:shd w:val="clear" w:color="auto" w:fill="FFFFFF"/>
              <w:spacing w:after="120"/>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Renforcer la résilience des écosystèmes, face  aux effets des changements climatiques  et aux impacts des catastrophes naturelles </w:t>
            </w:r>
          </w:p>
        </w:tc>
        <w:tc>
          <w:tcPr>
            <w:tcW w:w="2665" w:type="dxa"/>
            <w:gridSpan w:val="2"/>
            <w:vAlign w:val="center"/>
          </w:tcPr>
          <w:p w:rsidR="00F63C55" w:rsidRPr="007B0402" w:rsidRDefault="00F63C55" w:rsidP="00F63C55">
            <w:pPr>
              <w:pStyle w:val="Paragraphedeliste"/>
              <w:numPr>
                <w:ilvl w:val="0"/>
                <w:numId w:val="32"/>
              </w:numPr>
              <w:ind w:left="37" w:hanging="142"/>
              <w:jc w:val="left"/>
              <w:rPr>
                <w:rFonts w:ascii="Arial" w:hAnsi="Arial" w:cs="Arial"/>
                <w:color w:val="000000" w:themeColor="text1"/>
              </w:rPr>
            </w:pPr>
            <w:r w:rsidRPr="007B0402">
              <w:rPr>
                <w:rFonts w:ascii="Arial" w:hAnsi="Arial" w:cs="Arial"/>
                <w:color w:val="000000" w:themeColor="text1"/>
              </w:rPr>
              <w:t>Nombre d’ouvrages de protection des écosystèmes mis en place ;</w:t>
            </w:r>
          </w:p>
          <w:p w:rsidR="00F63C55" w:rsidRPr="007B0402" w:rsidRDefault="00F63C55" w:rsidP="00F63C55">
            <w:pPr>
              <w:pStyle w:val="Paragraphedeliste"/>
              <w:numPr>
                <w:ilvl w:val="0"/>
                <w:numId w:val="32"/>
              </w:numPr>
              <w:ind w:left="37" w:hanging="142"/>
              <w:jc w:val="left"/>
              <w:rPr>
                <w:rFonts w:ascii="Arial" w:hAnsi="Arial" w:cs="Arial"/>
                <w:color w:val="000000" w:themeColor="text1"/>
              </w:rPr>
            </w:pPr>
            <w:r w:rsidRPr="007B0402">
              <w:rPr>
                <w:rFonts w:ascii="Arial" w:hAnsi="Arial" w:cs="Arial"/>
                <w:color w:val="000000" w:themeColor="text1"/>
              </w:rPr>
              <w:t>Linéaire total de pare-feux boisés établis ;</w:t>
            </w:r>
          </w:p>
          <w:p w:rsidR="00F63C55" w:rsidRPr="007B0402" w:rsidRDefault="00F63C55" w:rsidP="00F63C55">
            <w:pPr>
              <w:pStyle w:val="Paragraphedeliste"/>
              <w:numPr>
                <w:ilvl w:val="0"/>
                <w:numId w:val="32"/>
              </w:numPr>
              <w:ind w:left="37" w:hanging="142"/>
              <w:jc w:val="left"/>
              <w:rPr>
                <w:rFonts w:ascii="Arial" w:hAnsi="Arial" w:cs="Arial"/>
                <w:color w:val="000000" w:themeColor="text1"/>
              </w:rPr>
            </w:pPr>
            <w:r w:rsidRPr="007B0402">
              <w:rPr>
                <w:rFonts w:ascii="Arial" w:hAnsi="Arial" w:cs="Arial"/>
                <w:color w:val="000000" w:themeColor="text1"/>
              </w:rPr>
              <w:t>Nombre couloirs de transhumance aménagés ;</w:t>
            </w:r>
          </w:p>
          <w:p w:rsidR="00F63C55" w:rsidRPr="007B0402" w:rsidRDefault="00F63C55" w:rsidP="00F63C55">
            <w:pPr>
              <w:pStyle w:val="Paragraphedeliste"/>
              <w:numPr>
                <w:ilvl w:val="0"/>
                <w:numId w:val="32"/>
              </w:numPr>
              <w:ind w:left="37" w:hanging="142"/>
              <w:jc w:val="left"/>
              <w:rPr>
                <w:rFonts w:ascii="Arial" w:hAnsi="Arial" w:cs="Arial"/>
                <w:color w:val="000000" w:themeColor="text1"/>
              </w:rPr>
            </w:pPr>
            <w:r w:rsidRPr="007B0402">
              <w:rPr>
                <w:rFonts w:ascii="Arial" w:hAnsi="Arial" w:cs="Arial"/>
                <w:color w:val="000000" w:themeColor="text1"/>
              </w:rPr>
              <w:t>Nombre d’écosystèmes restaurés ;</w:t>
            </w:r>
          </w:p>
          <w:p w:rsidR="00F63C55" w:rsidRPr="007B0402" w:rsidRDefault="00F63C55" w:rsidP="00B6369D">
            <w:pPr>
              <w:pStyle w:val="Paragraphedeliste"/>
              <w:ind w:left="37"/>
              <w:jc w:val="left"/>
              <w:rPr>
                <w:rFonts w:ascii="Arial" w:hAnsi="Arial" w:cs="Arial"/>
                <w:color w:val="000000" w:themeColor="text1"/>
              </w:rPr>
            </w:pPr>
          </w:p>
        </w:tc>
        <w:tc>
          <w:tcPr>
            <w:tcW w:w="1965" w:type="dxa"/>
            <w:gridSpan w:val="2"/>
            <w:shd w:val="clear" w:color="auto" w:fill="auto"/>
            <w:vAlign w:val="center"/>
          </w:tcPr>
          <w:p w:rsidR="00C875C5" w:rsidRPr="007B0402" w:rsidRDefault="00C875C5" w:rsidP="00C875C5">
            <w:pPr>
              <w:jc w:val="left"/>
              <w:rPr>
                <w:rFonts w:ascii="Arial" w:hAnsi="Arial" w:cs="Arial"/>
                <w:color w:val="000000" w:themeColor="text1"/>
              </w:rPr>
            </w:pPr>
            <w:r w:rsidRPr="007B0402">
              <w:rPr>
                <w:rFonts w:ascii="Arial" w:hAnsi="Arial" w:cs="Arial"/>
                <w:color w:val="000000" w:themeColor="text1"/>
              </w:rPr>
              <w:t>Ministère de l’Environnement et du Développement Durable ;</w:t>
            </w:r>
          </w:p>
          <w:p w:rsidR="00F63C55" w:rsidRPr="007B0402" w:rsidRDefault="007B0402" w:rsidP="00B6369D">
            <w:pPr>
              <w:jc w:val="left"/>
              <w:rPr>
                <w:rFonts w:ascii="Arial" w:hAnsi="Arial" w:cs="Arial"/>
                <w:color w:val="000000" w:themeColor="text1"/>
              </w:rPr>
            </w:pPr>
            <w:r w:rsidRPr="007B0402">
              <w:rPr>
                <w:rFonts w:ascii="Arial" w:hAnsi="Arial" w:cs="Arial"/>
                <w:color w:val="000000" w:themeColor="text1"/>
              </w:rPr>
              <w:t xml:space="preserve">Ministère de l’Agriculture et de l’Elevage, </w:t>
            </w:r>
          </w:p>
        </w:tc>
        <w:tc>
          <w:tcPr>
            <w:tcW w:w="2525" w:type="dxa"/>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Ministères en charge des mines, du plan, du budget, des finances, de l’administration du territoire, des infrastructures, de l’urbanisme, de l’habitat, du transport,  la société civile, les communautés locales et les PTF.</w:t>
            </w:r>
          </w:p>
        </w:tc>
      </w:tr>
      <w:tr w:rsidR="00576F19" w:rsidRPr="00F36E46" w:rsidTr="00925FA1">
        <w:trPr>
          <w:trHeight w:val="880"/>
          <w:jc w:val="center"/>
        </w:trPr>
        <w:tc>
          <w:tcPr>
            <w:tcW w:w="2385" w:type="dxa"/>
            <w:vMerge/>
            <w:vAlign w:val="center"/>
          </w:tcPr>
          <w:p w:rsidR="00F63C55" w:rsidRPr="00F36E46" w:rsidRDefault="00F63C55" w:rsidP="00B6369D">
            <w:pPr>
              <w:shd w:val="clear" w:color="auto" w:fill="FFFFFF"/>
              <w:spacing w:after="120"/>
              <w:jc w:val="left"/>
              <w:rPr>
                <w:rFonts w:ascii="Arial" w:eastAsia="Times New Roman" w:hAnsi="Arial" w:cs="Arial"/>
                <w:b/>
                <w:bCs/>
                <w:color w:val="000000" w:themeColor="text1"/>
                <w:kern w:val="36"/>
                <w:lang w:eastAsia="fr-FR"/>
              </w:rPr>
            </w:pPr>
          </w:p>
        </w:tc>
        <w:tc>
          <w:tcPr>
            <w:tcW w:w="2525" w:type="dxa"/>
            <w:gridSpan w:val="3"/>
            <w:vMerge/>
            <w:shd w:val="clear" w:color="auto" w:fill="auto"/>
            <w:vAlign w:val="center"/>
          </w:tcPr>
          <w:p w:rsidR="00F63C55" w:rsidRPr="00F36E46" w:rsidRDefault="00F63C55" w:rsidP="00B6369D">
            <w:pPr>
              <w:shd w:val="clear" w:color="auto" w:fill="FFFFFF"/>
              <w:spacing w:after="120"/>
              <w:jc w:val="left"/>
              <w:rPr>
                <w:rFonts w:ascii="Arial" w:eastAsia="Times New Roman" w:hAnsi="Arial" w:cs="Arial"/>
                <w:b/>
                <w:bCs/>
                <w:color w:val="000000" w:themeColor="text1"/>
                <w:kern w:val="36"/>
                <w:lang w:eastAsia="fr-FR"/>
              </w:rPr>
            </w:pPr>
          </w:p>
        </w:tc>
        <w:tc>
          <w:tcPr>
            <w:tcW w:w="2105" w:type="dxa"/>
            <w:gridSpan w:val="2"/>
            <w:shd w:val="clear" w:color="auto" w:fill="auto"/>
            <w:vAlign w:val="center"/>
          </w:tcPr>
          <w:p w:rsidR="00F63C55" w:rsidRPr="00F36E46" w:rsidRDefault="00F63C55" w:rsidP="00B6369D">
            <w:pPr>
              <w:shd w:val="clear" w:color="auto" w:fill="FFFFFF"/>
              <w:spacing w:after="120"/>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Intégrer l’approche « une seule santé » dans les politiques, stratégies et plans d’action de développement ;</w:t>
            </w:r>
          </w:p>
        </w:tc>
        <w:tc>
          <w:tcPr>
            <w:tcW w:w="2665" w:type="dxa"/>
            <w:gridSpan w:val="2"/>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politiques sectorielles ayant pris en compte l’approche ;</w:t>
            </w:r>
          </w:p>
          <w:p w:rsidR="00F63C55" w:rsidRPr="00F36E46" w:rsidRDefault="00F63C55" w:rsidP="00F63C55">
            <w:pPr>
              <w:pStyle w:val="Paragraphedeliste"/>
              <w:numPr>
                <w:ilvl w:val="0"/>
                <w:numId w:val="32"/>
              </w:numPr>
              <w:spacing w:after="160" w:line="259" w:lineRule="auto"/>
              <w:ind w:left="37" w:hanging="142"/>
              <w:jc w:val="left"/>
              <w:rPr>
                <w:rFonts w:ascii="Arial" w:hAnsi="Arial" w:cs="Arial"/>
                <w:color w:val="000000" w:themeColor="text1"/>
              </w:rPr>
            </w:pPr>
            <w:r w:rsidRPr="00F36E46">
              <w:rPr>
                <w:rFonts w:ascii="Arial" w:hAnsi="Arial" w:cs="Arial"/>
                <w:color w:val="000000" w:themeColor="text1"/>
              </w:rPr>
              <w:t>Nombre de Stratégies et plans d’action ayant pris en compte l’approche </w:t>
            </w:r>
          </w:p>
        </w:tc>
        <w:tc>
          <w:tcPr>
            <w:tcW w:w="1965" w:type="dxa"/>
            <w:gridSpan w:val="2"/>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M</w:t>
            </w:r>
            <w:r w:rsidR="00CE7621">
              <w:rPr>
                <w:rFonts w:ascii="Arial" w:hAnsi="Arial" w:cs="Arial"/>
                <w:color w:val="000000" w:themeColor="text1"/>
              </w:rPr>
              <w:t>inistère de la Santé et de l’Hygiène Publique, Ministère de l’Environnement et du Développement Durable, Ministère de l’Administration du territoire et de la Décentralisation</w:t>
            </w:r>
          </w:p>
        </w:tc>
        <w:tc>
          <w:tcPr>
            <w:tcW w:w="2525" w:type="dxa"/>
            <w:shd w:val="clear" w:color="auto" w:fill="auto"/>
            <w:vAlign w:val="center"/>
          </w:tcPr>
          <w:p w:rsidR="00F63C55" w:rsidRPr="00F36E46" w:rsidRDefault="00F63C55" w:rsidP="00236E21">
            <w:pPr>
              <w:jc w:val="left"/>
              <w:rPr>
                <w:rFonts w:ascii="Arial" w:hAnsi="Arial" w:cs="Arial"/>
                <w:color w:val="000000" w:themeColor="text1"/>
              </w:rPr>
            </w:pPr>
            <w:r w:rsidRPr="00F36E46">
              <w:rPr>
                <w:rFonts w:ascii="Arial" w:hAnsi="Arial" w:cs="Arial"/>
                <w:color w:val="000000" w:themeColor="text1"/>
              </w:rPr>
              <w:t>Ministères en charge, de l’élevage, de l’agriculture, de la pèche, de l’aquaculture, de l’hôtellerie, du tourisme, de la défense, de la sécurité, du plan, du budget, des finances,</w:t>
            </w:r>
            <w:r w:rsidR="00CE7621">
              <w:rPr>
                <w:rFonts w:ascii="Arial" w:hAnsi="Arial" w:cs="Arial"/>
                <w:color w:val="000000" w:themeColor="text1"/>
              </w:rPr>
              <w:t xml:space="preserve"> </w:t>
            </w:r>
            <w:r w:rsidRPr="00F36E46">
              <w:rPr>
                <w:rFonts w:ascii="Arial" w:hAnsi="Arial" w:cs="Arial"/>
                <w:color w:val="000000" w:themeColor="text1"/>
              </w:rPr>
              <w:t>de l’information et de l’</w:t>
            </w:r>
            <w:r w:rsidR="00236E21" w:rsidRPr="00F36E46">
              <w:rPr>
                <w:rFonts w:ascii="Arial" w:hAnsi="Arial" w:cs="Arial"/>
                <w:color w:val="000000" w:themeColor="text1"/>
              </w:rPr>
              <w:t>audiovisuel</w:t>
            </w:r>
            <w:r w:rsidRPr="00F36E46">
              <w:rPr>
                <w:rFonts w:ascii="Arial" w:hAnsi="Arial" w:cs="Arial"/>
                <w:color w:val="000000" w:themeColor="text1"/>
              </w:rPr>
              <w:t xml:space="preserve">, la société civile et les PTF </w:t>
            </w:r>
          </w:p>
        </w:tc>
      </w:tr>
      <w:tr w:rsidR="00576F19" w:rsidRPr="00F36E46" w:rsidTr="00925FA1">
        <w:trPr>
          <w:trHeight w:val="880"/>
          <w:jc w:val="center"/>
        </w:trPr>
        <w:tc>
          <w:tcPr>
            <w:tcW w:w="2385" w:type="dxa"/>
            <w:vMerge/>
            <w:vAlign w:val="center"/>
          </w:tcPr>
          <w:p w:rsidR="00F63C55" w:rsidRPr="00F36E46" w:rsidRDefault="00F63C55" w:rsidP="00B6369D">
            <w:pPr>
              <w:shd w:val="clear" w:color="auto" w:fill="FFFFFF"/>
              <w:spacing w:after="120"/>
              <w:jc w:val="left"/>
              <w:rPr>
                <w:rFonts w:ascii="Arial" w:eastAsia="Times New Roman" w:hAnsi="Arial" w:cs="Arial"/>
                <w:b/>
                <w:bCs/>
                <w:color w:val="000000" w:themeColor="text1"/>
                <w:kern w:val="36"/>
                <w:lang w:eastAsia="fr-FR"/>
              </w:rPr>
            </w:pPr>
          </w:p>
        </w:tc>
        <w:tc>
          <w:tcPr>
            <w:tcW w:w="2525" w:type="dxa"/>
            <w:gridSpan w:val="3"/>
            <w:vMerge/>
            <w:shd w:val="clear" w:color="auto" w:fill="auto"/>
            <w:vAlign w:val="center"/>
          </w:tcPr>
          <w:p w:rsidR="00F63C55" w:rsidRPr="00F36E46" w:rsidRDefault="00F63C55" w:rsidP="00B6369D">
            <w:pPr>
              <w:shd w:val="clear" w:color="auto" w:fill="FFFFFF"/>
              <w:spacing w:after="120"/>
              <w:jc w:val="left"/>
              <w:rPr>
                <w:rFonts w:ascii="Arial" w:eastAsia="Times New Roman" w:hAnsi="Arial" w:cs="Arial"/>
                <w:b/>
                <w:bCs/>
                <w:color w:val="000000" w:themeColor="text1"/>
                <w:kern w:val="36"/>
                <w:lang w:eastAsia="fr-FR"/>
              </w:rPr>
            </w:pPr>
          </w:p>
        </w:tc>
        <w:tc>
          <w:tcPr>
            <w:tcW w:w="2105" w:type="dxa"/>
            <w:gridSpan w:val="2"/>
            <w:shd w:val="clear" w:color="auto" w:fill="auto"/>
            <w:vAlign w:val="center"/>
          </w:tcPr>
          <w:p w:rsidR="00F63C55" w:rsidRPr="00F36E46" w:rsidRDefault="00F63C55" w:rsidP="00B6369D">
            <w:pPr>
              <w:shd w:val="clear" w:color="auto" w:fill="FFFFFF"/>
              <w:spacing w:after="120"/>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Prendre en compte les enjeux de la conservation de la diversité biologique dans les cursus de formation scolaires et universitaires. </w:t>
            </w:r>
          </w:p>
        </w:tc>
        <w:tc>
          <w:tcPr>
            <w:tcW w:w="2665" w:type="dxa"/>
            <w:gridSpan w:val="2"/>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 xml:space="preserve">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programmes de formation ayant pris en compte les enjeux de conservation de la diversité biologique ;</w:t>
            </w:r>
          </w:p>
          <w:p w:rsidR="00F63C55" w:rsidRPr="00F36E46" w:rsidRDefault="00F63C55" w:rsidP="00EC6C11">
            <w:pPr>
              <w:pStyle w:val="Paragraphedeliste"/>
              <w:numPr>
                <w:ilvl w:val="0"/>
                <w:numId w:val="32"/>
              </w:numPr>
              <w:ind w:left="37" w:hanging="142"/>
              <w:jc w:val="left"/>
              <w:rPr>
                <w:rFonts w:ascii="Arial" w:hAnsi="Arial" w:cs="Arial"/>
                <w:b/>
                <w:color w:val="000000" w:themeColor="text1"/>
              </w:rPr>
            </w:pPr>
            <w:r w:rsidRPr="00F36E46">
              <w:rPr>
                <w:rFonts w:ascii="Arial" w:hAnsi="Arial" w:cs="Arial"/>
                <w:color w:val="000000" w:themeColor="text1"/>
              </w:rPr>
              <w:t>Nombre d’établissements scolaires, universitaires et d’enseignement techniques et professionnels, ayant intégré les enjeux de conservation de la diversité biologique dans leurs programmes d’enseignement.</w:t>
            </w:r>
          </w:p>
        </w:tc>
        <w:tc>
          <w:tcPr>
            <w:tcW w:w="1965" w:type="dxa"/>
            <w:gridSpan w:val="2"/>
            <w:shd w:val="clear" w:color="auto" w:fill="auto"/>
            <w:vAlign w:val="center"/>
          </w:tcPr>
          <w:p w:rsidR="00F63C55" w:rsidRPr="00F36E46" w:rsidRDefault="00F63C55" w:rsidP="00030678">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w:t>
            </w:r>
            <w:r w:rsidR="00CE7621">
              <w:rPr>
                <w:rFonts w:ascii="Arial" w:hAnsi="Arial" w:cs="Arial"/>
                <w:color w:val="000000" w:themeColor="text1"/>
              </w:rPr>
              <w:t xml:space="preserve">inistère de </w:t>
            </w:r>
            <w:r w:rsidRPr="00F36E46">
              <w:rPr>
                <w:rFonts w:ascii="Arial" w:hAnsi="Arial" w:cs="Arial"/>
                <w:color w:val="000000" w:themeColor="text1"/>
              </w:rPr>
              <w:t>E</w:t>
            </w:r>
            <w:r w:rsidR="00CE7621">
              <w:rPr>
                <w:rFonts w:ascii="Arial" w:hAnsi="Arial" w:cs="Arial"/>
                <w:color w:val="000000" w:themeColor="text1"/>
              </w:rPr>
              <w:t xml:space="preserve">nseignement </w:t>
            </w:r>
            <w:r w:rsidRPr="00F36E46">
              <w:rPr>
                <w:rFonts w:ascii="Arial" w:hAnsi="Arial" w:cs="Arial"/>
                <w:color w:val="000000" w:themeColor="text1"/>
              </w:rPr>
              <w:t>S</w:t>
            </w:r>
            <w:r w:rsidR="00CE7621">
              <w:rPr>
                <w:rFonts w:ascii="Arial" w:hAnsi="Arial" w:cs="Arial"/>
                <w:color w:val="000000" w:themeColor="text1"/>
              </w:rPr>
              <w:t xml:space="preserve">upérieur, de la </w:t>
            </w:r>
            <w:r w:rsidRPr="00F36E46">
              <w:rPr>
                <w:rFonts w:ascii="Arial" w:hAnsi="Arial" w:cs="Arial"/>
                <w:color w:val="000000" w:themeColor="text1"/>
              </w:rPr>
              <w:t>R</w:t>
            </w:r>
            <w:r w:rsidR="00CE7621">
              <w:rPr>
                <w:rFonts w:ascii="Arial" w:hAnsi="Arial" w:cs="Arial"/>
                <w:color w:val="000000" w:themeColor="text1"/>
              </w:rPr>
              <w:t xml:space="preserve">echerche </w:t>
            </w:r>
            <w:r w:rsidRPr="00F36E46">
              <w:rPr>
                <w:rFonts w:ascii="Arial" w:hAnsi="Arial" w:cs="Arial"/>
                <w:color w:val="000000" w:themeColor="text1"/>
              </w:rPr>
              <w:t>S</w:t>
            </w:r>
            <w:r w:rsidR="00CE7621">
              <w:rPr>
                <w:rFonts w:ascii="Arial" w:hAnsi="Arial" w:cs="Arial"/>
                <w:color w:val="000000" w:themeColor="text1"/>
              </w:rPr>
              <w:t>cientifique et de l’</w:t>
            </w:r>
            <w:r w:rsidRPr="00F36E46">
              <w:rPr>
                <w:rFonts w:ascii="Arial" w:hAnsi="Arial" w:cs="Arial"/>
                <w:color w:val="000000" w:themeColor="text1"/>
              </w:rPr>
              <w:t>I</w:t>
            </w:r>
            <w:r w:rsidR="00CE7621">
              <w:rPr>
                <w:rFonts w:ascii="Arial" w:hAnsi="Arial" w:cs="Arial"/>
                <w:color w:val="000000" w:themeColor="text1"/>
              </w:rPr>
              <w:t>nnovation</w:t>
            </w:r>
          </w:p>
          <w:p w:rsidR="00F63C55" w:rsidRPr="00F36E46" w:rsidRDefault="00F63C55" w:rsidP="00030678">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w:t>
            </w:r>
            <w:r w:rsidR="00CE7621">
              <w:rPr>
                <w:rFonts w:ascii="Arial" w:hAnsi="Arial" w:cs="Arial"/>
                <w:color w:val="000000" w:themeColor="text1"/>
              </w:rPr>
              <w:t>inistère de l’</w:t>
            </w:r>
            <w:r w:rsidRPr="00F36E46">
              <w:rPr>
                <w:rFonts w:ascii="Arial" w:hAnsi="Arial" w:cs="Arial"/>
                <w:color w:val="000000" w:themeColor="text1"/>
              </w:rPr>
              <w:t>E</w:t>
            </w:r>
            <w:r w:rsidR="00CE7621">
              <w:rPr>
                <w:rFonts w:ascii="Arial" w:hAnsi="Arial" w:cs="Arial"/>
                <w:color w:val="000000" w:themeColor="text1"/>
              </w:rPr>
              <w:t xml:space="preserve">nseignement </w:t>
            </w:r>
            <w:r w:rsidR="00CE7621" w:rsidRPr="00F36E46">
              <w:rPr>
                <w:rFonts w:ascii="Arial" w:hAnsi="Arial" w:cs="Arial"/>
                <w:color w:val="000000" w:themeColor="text1"/>
              </w:rPr>
              <w:t>P</w:t>
            </w:r>
            <w:r w:rsidR="00CE7621">
              <w:rPr>
                <w:rFonts w:ascii="Arial" w:hAnsi="Arial" w:cs="Arial"/>
                <w:color w:val="000000" w:themeColor="text1"/>
              </w:rPr>
              <w:t>réuniversitaire et de l’</w:t>
            </w:r>
            <w:r w:rsidR="00CE7621" w:rsidRPr="00F36E46">
              <w:rPr>
                <w:rFonts w:ascii="Arial" w:hAnsi="Arial" w:cs="Arial"/>
                <w:color w:val="000000" w:themeColor="text1"/>
              </w:rPr>
              <w:t>A</w:t>
            </w:r>
            <w:r w:rsidR="00CE7621">
              <w:rPr>
                <w:rFonts w:ascii="Arial" w:hAnsi="Arial" w:cs="Arial"/>
                <w:color w:val="000000" w:themeColor="text1"/>
              </w:rPr>
              <w:t>lphabétisation</w:t>
            </w:r>
          </w:p>
          <w:p w:rsidR="00F63C55" w:rsidRPr="00F36E46" w:rsidRDefault="00F63C55" w:rsidP="00030678">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w:t>
            </w:r>
            <w:r w:rsidR="00CE7621">
              <w:rPr>
                <w:rFonts w:ascii="Arial" w:hAnsi="Arial" w:cs="Arial"/>
                <w:color w:val="000000" w:themeColor="text1"/>
              </w:rPr>
              <w:t>inistère de l’</w:t>
            </w:r>
            <w:r w:rsidRPr="00F36E46">
              <w:rPr>
                <w:rFonts w:ascii="Arial" w:hAnsi="Arial" w:cs="Arial"/>
                <w:color w:val="000000" w:themeColor="text1"/>
              </w:rPr>
              <w:t>E</w:t>
            </w:r>
            <w:r w:rsidR="00CE7621">
              <w:rPr>
                <w:rFonts w:ascii="Arial" w:hAnsi="Arial" w:cs="Arial"/>
                <w:color w:val="000000" w:themeColor="text1"/>
              </w:rPr>
              <w:t xml:space="preserve">nseignement </w:t>
            </w:r>
            <w:r w:rsidRPr="00F36E46">
              <w:rPr>
                <w:rFonts w:ascii="Arial" w:hAnsi="Arial" w:cs="Arial"/>
                <w:color w:val="000000" w:themeColor="text1"/>
              </w:rPr>
              <w:t>T</w:t>
            </w:r>
            <w:r w:rsidR="00CE7621">
              <w:rPr>
                <w:rFonts w:ascii="Arial" w:hAnsi="Arial" w:cs="Arial"/>
                <w:color w:val="000000" w:themeColor="text1"/>
              </w:rPr>
              <w:t xml:space="preserve">echnique et de la </w:t>
            </w:r>
            <w:r w:rsidRPr="00F36E46">
              <w:rPr>
                <w:rFonts w:ascii="Arial" w:hAnsi="Arial" w:cs="Arial"/>
                <w:color w:val="000000" w:themeColor="text1"/>
              </w:rPr>
              <w:t>F</w:t>
            </w:r>
            <w:r w:rsidR="00CE7621">
              <w:rPr>
                <w:rFonts w:ascii="Arial" w:hAnsi="Arial" w:cs="Arial"/>
                <w:color w:val="000000" w:themeColor="text1"/>
              </w:rPr>
              <w:t xml:space="preserve">ormation </w:t>
            </w:r>
            <w:r w:rsidRPr="00F36E46">
              <w:rPr>
                <w:rFonts w:ascii="Arial" w:hAnsi="Arial" w:cs="Arial"/>
                <w:color w:val="000000" w:themeColor="text1"/>
              </w:rPr>
              <w:t>P</w:t>
            </w:r>
            <w:r w:rsidR="00CE7621">
              <w:rPr>
                <w:rFonts w:ascii="Arial" w:hAnsi="Arial" w:cs="Arial"/>
                <w:color w:val="000000" w:themeColor="text1"/>
              </w:rPr>
              <w:t>rofession</w:t>
            </w:r>
            <w:r w:rsidR="008B7568">
              <w:rPr>
                <w:rFonts w:ascii="Arial" w:hAnsi="Arial" w:cs="Arial"/>
                <w:color w:val="000000" w:themeColor="text1"/>
              </w:rPr>
              <w:t>n</w:t>
            </w:r>
            <w:r w:rsidR="00CE7621">
              <w:rPr>
                <w:rFonts w:ascii="Arial" w:hAnsi="Arial" w:cs="Arial"/>
                <w:color w:val="000000" w:themeColor="text1"/>
              </w:rPr>
              <w:t>el</w:t>
            </w:r>
            <w:r w:rsidR="00BB3109">
              <w:rPr>
                <w:rFonts w:ascii="Arial" w:hAnsi="Arial" w:cs="Arial"/>
                <w:color w:val="000000" w:themeColor="text1"/>
              </w:rPr>
              <w:t>le</w:t>
            </w:r>
          </w:p>
          <w:p w:rsidR="00F63C55" w:rsidRPr="00F36E46" w:rsidRDefault="00F63C55" w:rsidP="00B6369D">
            <w:pPr>
              <w:jc w:val="left"/>
              <w:rPr>
                <w:rFonts w:ascii="Arial" w:hAnsi="Arial" w:cs="Arial"/>
                <w:b/>
                <w:color w:val="000000" w:themeColor="text1"/>
              </w:rPr>
            </w:pPr>
          </w:p>
        </w:tc>
        <w:tc>
          <w:tcPr>
            <w:tcW w:w="2525" w:type="dxa"/>
            <w:shd w:val="clear" w:color="auto" w:fill="auto"/>
            <w:vAlign w:val="center"/>
          </w:tcPr>
          <w:p w:rsidR="00F63C55" w:rsidRPr="00F36E46" w:rsidRDefault="00F63C55" w:rsidP="00B6369D">
            <w:pPr>
              <w:jc w:val="left"/>
              <w:rPr>
                <w:rFonts w:ascii="Arial" w:hAnsi="Arial" w:cs="Arial"/>
                <w:b/>
                <w:color w:val="000000" w:themeColor="text1"/>
              </w:rPr>
            </w:pPr>
            <w:r w:rsidRPr="00F36E46">
              <w:rPr>
                <w:rFonts w:ascii="Arial" w:hAnsi="Arial" w:cs="Arial"/>
                <w:color w:val="000000" w:themeColor="text1"/>
              </w:rPr>
              <w:t>Ministères en charge de l’environnement, des mines, de l’élevage, de l’agriculture, de la pèche, de l’aquaculture, de la santé, de la promotion féminine, du plan, du budget, des finances, de l’administration du territoire, la société civile,  les communautés locales et les PTF.</w:t>
            </w:r>
          </w:p>
        </w:tc>
      </w:tr>
    </w:tbl>
    <w:p w:rsidR="00815818" w:rsidRDefault="00815818" w:rsidP="00EE5B26">
      <w:pPr>
        <w:spacing w:after="0" w:line="276" w:lineRule="auto"/>
        <w:jc w:val="center"/>
        <w:rPr>
          <w:rFonts w:ascii="Arial" w:hAnsi="Arial" w:cs="Arial"/>
          <w:b/>
          <w:color w:val="000000" w:themeColor="text1"/>
        </w:rPr>
      </w:pPr>
    </w:p>
    <w:p w:rsidR="00815818" w:rsidRDefault="00815818">
      <w:pPr>
        <w:rPr>
          <w:rFonts w:ascii="Arial" w:hAnsi="Arial" w:cs="Arial"/>
          <w:b/>
          <w:color w:val="000000" w:themeColor="text1"/>
        </w:rPr>
      </w:pPr>
      <w:r>
        <w:rPr>
          <w:rFonts w:ascii="Arial" w:hAnsi="Arial" w:cs="Arial"/>
          <w:b/>
          <w:color w:val="000000" w:themeColor="text1"/>
        </w:rPr>
        <w:br w:type="page"/>
      </w:r>
    </w:p>
    <w:p w:rsidR="00815818" w:rsidRDefault="00815818" w:rsidP="00EE5B26">
      <w:pPr>
        <w:spacing w:after="0" w:line="276" w:lineRule="auto"/>
        <w:jc w:val="center"/>
        <w:rPr>
          <w:rFonts w:ascii="Arial" w:hAnsi="Arial" w:cs="Arial"/>
          <w:b/>
          <w:color w:val="000000" w:themeColor="text1"/>
        </w:rPr>
      </w:pPr>
    </w:p>
    <w:p w:rsidR="00EB33A1" w:rsidRPr="00F36E46" w:rsidRDefault="00EB33A1" w:rsidP="00EE5B26">
      <w:pPr>
        <w:spacing w:after="0" w:line="276" w:lineRule="auto"/>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t>Tableau n°3 </w:t>
      </w:r>
      <w:r w:rsidRPr="00F36E46">
        <w:rPr>
          <w:rFonts w:ascii="Arial" w:eastAsia="Times New Roman" w:hAnsi="Arial" w:cs="Arial"/>
          <w:b/>
          <w:bCs/>
          <w:color w:val="000000" w:themeColor="text1"/>
          <w:kern w:val="36"/>
          <w:lang w:eastAsia="fr-FR"/>
        </w:rPr>
        <w:t>: Points d’alignement de la S</w:t>
      </w:r>
      <w:r w:rsidR="008B7568">
        <w:rPr>
          <w:rFonts w:ascii="Arial" w:eastAsia="Times New Roman" w:hAnsi="Arial" w:cs="Arial"/>
          <w:b/>
          <w:bCs/>
          <w:color w:val="000000" w:themeColor="text1"/>
          <w:kern w:val="36"/>
          <w:lang w:eastAsia="fr-FR"/>
        </w:rPr>
        <w:t xml:space="preserve">tratégie </w:t>
      </w:r>
      <w:r w:rsidRPr="00F36E46">
        <w:rPr>
          <w:rFonts w:ascii="Arial" w:eastAsia="Times New Roman" w:hAnsi="Arial" w:cs="Arial"/>
          <w:b/>
          <w:bCs/>
          <w:color w:val="000000" w:themeColor="text1"/>
          <w:kern w:val="36"/>
          <w:lang w:eastAsia="fr-FR"/>
        </w:rPr>
        <w:t>N</w:t>
      </w:r>
      <w:r w:rsidR="008B7568">
        <w:rPr>
          <w:rFonts w:ascii="Arial" w:eastAsia="Times New Roman" w:hAnsi="Arial" w:cs="Arial"/>
          <w:b/>
          <w:bCs/>
          <w:color w:val="000000" w:themeColor="text1"/>
          <w:kern w:val="36"/>
          <w:lang w:eastAsia="fr-FR"/>
        </w:rPr>
        <w:t xml:space="preserve">ationale sur la </w:t>
      </w:r>
      <w:r w:rsidRPr="00F36E46">
        <w:rPr>
          <w:rFonts w:ascii="Arial" w:eastAsia="Times New Roman" w:hAnsi="Arial" w:cs="Arial"/>
          <w:b/>
          <w:bCs/>
          <w:color w:val="000000" w:themeColor="text1"/>
          <w:kern w:val="36"/>
          <w:lang w:eastAsia="fr-FR"/>
        </w:rPr>
        <w:t>D</w:t>
      </w:r>
      <w:r w:rsidR="008B7568">
        <w:rPr>
          <w:rFonts w:ascii="Arial" w:eastAsia="Times New Roman" w:hAnsi="Arial" w:cs="Arial"/>
          <w:b/>
          <w:bCs/>
          <w:color w:val="000000" w:themeColor="text1"/>
          <w:kern w:val="36"/>
          <w:lang w:eastAsia="fr-FR"/>
        </w:rPr>
        <w:t xml:space="preserve">iversité </w:t>
      </w:r>
      <w:r w:rsidRPr="00F36E46">
        <w:rPr>
          <w:rFonts w:ascii="Arial" w:eastAsia="Times New Roman" w:hAnsi="Arial" w:cs="Arial"/>
          <w:b/>
          <w:bCs/>
          <w:color w:val="000000" w:themeColor="text1"/>
          <w:kern w:val="36"/>
          <w:lang w:eastAsia="fr-FR"/>
        </w:rPr>
        <w:t>B</w:t>
      </w:r>
      <w:r w:rsidR="008B7568">
        <w:rPr>
          <w:rFonts w:ascii="Arial" w:eastAsia="Times New Roman" w:hAnsi="Arial" w:cs="Arial"/>
          <w:b/>
          <w:bCs/>
          <w:color w:val="000000" w:themeColor="text1"/>
          <w:kern w:val="36"/>
          <w:lang w:eastAsia="fr-FR"/>
        </w:rPr>
        <w:t>iologique (SNDB)</w:t>
      </w:r>
      <w:r w:rsidRPr="00F36E46">
        <w:rPr>
          <w:rFonts w:ascii="Arial" w:eastAsia="Times New Roman" w:hAnsi="Arial" w:cs="Arial"/>
          <w:b/>
          <w:bCs/>
          <w:color w:val="000000" w:themeColor="text1"/>
          <w:kern w:val="36"/>
          <w:lang w:eastAsia="fr-FR"/>
        </w:rPr>
        <w:t xml:space="preserve"> à l’Objectif C du N</w:t>
      </w:r>
      <w:r w:rsidR="008B7568">
        <w:rPr>
          <w:rFonts w:ascii="Arial" w:eastAsia="Times New Roman" w:hAnsi="Arial" w:cs="Arial"/>
          <w:b/>
          <w:bCs/>
          <w:color w:val="000000" w:themeColor="text1"/>
          <w:kern w:val="36"/>
          <w:lang w:eastAsia="fr-FR"/>
        </w:rPr>
        <w:t xml:space="preserve">ouveau </w:t>
      </w:r>
      <w:r w:rsidRPr="00F36E46">
        <w:rPr>
          <w:rFonts w:ascii="Arial" w:eastAsia="Times New Roman" w:hAnsi="Arial" w:cs="Arial"/>
          <w:b/>
          <w:bCs/>
          <w:color w:val="000000" w:themeColor="text1"/>
          <w:kern w:val="36"/>
          <w:lang w:eastAsia="fr-FR"/>
        </w:rPr>
        <w:t>C</w:t>
      </w:r>
      <w:r w:rsidR="008B7568">
        <w:rPr>
          <w:rFonts w:ascii="Arial" w:eastAsia="Times New Roman" w:hAnsi="Arial" w:cs="Arial"/>
          <w:b/>
          <w:bCs/>
          <w:color w:val="000000" w:themeColor="text1"/>
          <w:kern w:val="36"/>
          <w:lang w:eastAsia="fr-FR"/>
        </w:rPr>
        <w:t xml:space="preserve">adre </w:t>
      </w:r>
      <w:r w:rsidRPr="00F36E46">
        <w:rPr>
          <w:rFonts w:ascii="Arial" w:eastAsia="Times New Roman" w:hAnsi="Arial" w:cs="Arial"/>
          <w:b/>
          <w:bCs/>
          <w:color w:val="000000" w:themeColor="text1"/>
          <w:kern w:val="36"/>
          <w:lang w:eastAsia="fr-FR"/>
        </w:rPr>
        <w:t>M</w:t>
      </w:r>
      <w:r w:rsidR="008B7568">
        <w:rPr>
          <w:rFonts w:ascii="Arial" w:eastAsia="Times New Roman" w:hAnsi="Arial" w:cs="Arial"/>
          <w:b/>
          <w:bCs/>
          <w:color w:val="000000" w:themeColor="text1"/>
          <w:kern w:val="36"/>
          <w:lang w:eastAsia="fr-FR"/>
        </w:rPr>
        <w:t xml:space="preserve">ondial sur la </w:t>
      </w:r>
      <w:r w:rsidRPr="00F36E46">
        <w:rPr>
          <w:rFonts w:ascii="Arial" w:eastAsia="Times New Roman" w:hAnsi="Arial" w:cs="Arial"/>
          <w:b/>
          <w:bCs/>
          <w:color w:val="000000" w:themeColor="text1"/>
          <w:kern w:val="36"/>
          <w:lang w:eastAsia="fr-FR"/>
        </w:rPr>
        <w:t>D</w:t>
      </w:r>
      <w:r w:rsidR="008B7568">
        <w:rPr>
          <w:rFonts w:ascii="Arial" w:eastAsia="Times New Roman" w:hAnsi="Arial" w:cs="Arial"/>
          <w:b/>
          <w:bCs/>
          <w:color w:val="000000" w:themeColor="text1"/>
          <w:kern w:val="36"/>
          <w:lang w:eastAsia="fr-FR"/>
        </w:rPr>
        <w:t xml:space="preserve">iversité </w:t>
      </w:r>
      <w:r w:rsidRPr="00F36E46">
        <w:rPr>
          <w:rFonts w:ascii="Arial" w:eastAsia="Times New Roman" w:hAnsi="Arial" w:cs="Arial"/>
          <w:b/>
          <w:bCs/>
          <w:color w:val="000000" w:themeColor="text1"/>
          <w:kern w:val="36"/>
          <w:lang w:eastAsia="fr-FR"/>
        </w:rPr>
        <w:t>B</w:t>
      </w:r>
      <w:r w:rsidR="008B7568">
        <w:rPr>
          <w:rFonts w:ascii="Arial" w:eastAsia="Times New Roman" w:hAnsi="Arial" w:cs="Arial"/>
          <w:b/>
          <w:bCs/>
          <w:color w:val="000000" w:themeColor="text1"/>
          <w:kern w:val="36"/>
          <w:lang w:eastAsia="fr-FR"/>
        </w:rPr>
        <w:t xml:space="preserve">iologique de </w:t>
      </w:r>
      <w:r w:rsidRPr="00F36E46">
        <w:rPr>
          <w:rFonts w:ascii="Arial" w:eastAsia="Times New Roman" w:hAnsi="Arial" w:cs="Arial"/>
          <w:b/>
          <w:bCs/>
          <w:color w:val="000000" w:themeColor="text1"/>
          <w:kern w:val="36"/>
          <w:lang w:eastAsia="fr-FR"/>
        </w:rPr>
        <w:t>K</w:t>
      </w:r>
      <w:r w:rsidR="008B7568">
        <w:rPr>
          <w:rFonts w:ascii="Arial" w:eastAsia="Times New Roman" w:hAnsi="Arial" w:cs="Arial"/>
          <w:b/>
          <w:bCs/>
          <w:color w:val="000000" w:themeColor="text1"/>
          <w:kern w:val="36"/>
          <w:lang w:eastAsia="fr-FR"/>
        </w:rPr>
        <w:t xml:space="preserve">unming </w:t>
      </w:r>
      <w:r w:rsidRPr="00F36E46">
        <w:rPr>
          <w:rFonts w:ascii="Arial" w:eastAsia="Times New Roman" w:hAnsi="Arial" w:cs="Arial"/>
          <w:b/>
          <w:bCs/>
          <w:color w:val="000000" w:themeColor="text1"/>
          <w:kern w:val="36"/>
          <w:lang w:eastAsia="fr-FR"/>
        </w:rPr>
        <w:t>M</w:t>
      </w:r>
      <w:r w:rsidR="008A3464">
        <w:rPr>
          <w:rFonts w:ascii="Arial" w:eastAsia="Times New Roman" w:hAnsi="Arial" w:cs="Arial"/>
          <w:b/>
          <w:bCs/>
          <w:color w:val="000000" w:themeColor="text1"/>
          <w:kern w:val="36"/>
          <w:lang w:eastAsia="fr-FR"/>
        </w:rPr>
        <w:t>ontré</w:t>
      </w:r>
      <w:r w:rsidR="008B7568">
        <w:rPr>
          <w:rFonts w:ascii="Arial" w:eastAsia="Times New Roman" w:hAnsi="Arial" w:cs="Arial"/>
          <w:b/>
          <w:bCs/>
          <w:color w:val="000000" w:themeColor="text1"/>
          <w:kern w:val="36"/>
          <w:lang w:eastAsia="fr-FR"/>
        </w:rPr>
        <w:t>al</w:t>
      </w:r>
      <w:r w:rsidRPr="00F36E46">
        <w:rPr>
          <w:rFonts w:ascii="Arial" w:eastAsia="Times New Roman" w:hAnsi="Arial" w:cs="Arial"/>
          <w:b/>
          <w:bCs/>
          <w:color w:val="000000" w:themeColor="text1"/>
          <w:kern w:val="36"/>
          <w:lang w:eastAsia="fr-FR"/>
        </w:rPr>
        <w:t xml:space="preserve"> 2020-2030</w:t>
      </w:r>
    </w:p>
    <w:tbl>
      <w:tblPr>
        <w:tblStyle w:val="Grilledutableau"/>
        <w:tblW w:w="14170" w:type="dxa"/>
        <w:jc w:val="center"/>
        <w:tblLayout w:type="fixed"/>
        <w:tblLook w:val="04A0"/>
      </w:tblPr>
      <w:tblGrid>
        <w:gridCol w:w="2410"/>
        <w:gridCol w:w="2405"/>
        <w:gridCol w:w="3118"/>
        <w:gridCol w:w="2268"/>
        <w:gridCol w:w="1843"/>
        <w:gridCol w:w="2126"/>
      </w:tblGrid>
      <w:tr w:rsidR="00576F19" w:rsidRPr="00F36E46" w:rsidTr="00576F19">
        <w:trPr>
          <w:trHeight w:val="880"/>
          <w:jc w:val="center"/>
        </w:trPr>
        <w:tc>
          <w:tcPr>
            <w:tcW w:w="2410" w:type="dxa"/>
            <w:vMerge w:val="restart"/>
            <w:vAlign w:val="center"/>
          </w:tcPr>
          <w:p w:rsidR="00F63C55" w:rsidRPr="00F36E46" w:rsidRDefault="00F63C55" w:rsidP="00B6369D">
            <w:pPr>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t xml:space="preserve">OBJECTIF DU NOUVEAU CADRE MONDIAL KUNMING MONTREAL </w:t>
            </w:r>
            <w:r w:rsidR="008A3464">
              <w:rPr>
                <w:rFonts w:ascii="Arial" w:hAnsi="Arial" w:cs="Arial"/>
                <w:b/>
                <w:color w:val="000000" w:themeColor="text1"/>
              </w:rPr>
              <w:t>2020-</w:t>
            </w:r>
            <w:r w:rsidRPr="00F36E46">
              <w:rPr>
                <w:rFonts w:ascii="Arial" w:hAnsi="Arial" w:cs="Arial"/>
                <w:b/>
                <w:color w:val="000000" w:themeColor="text1"/>
              </w:rPr>
              <w:t>2030 RETENU COMME OBJECTIF NATIONAL</w:t>
            </w:r>
          </w:p>
        </w:tc>
        <w:tc>
          <w:tcPr>
            <w:tcW w:w="5523" w:type="dxa"/>
            <w:gridSpan w:val="2"/>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eastAsia="Times New Roman" w:hAnsi="Arial" w:cs="Arial"/>
                <w:b/>
                <w:bCs/>
                <w:color w:val="000000" w:themeColor="text1"/>
                <w:kern w:val="36"/>
                <w:lang w:eastAsia="fr-FR"/>
              </w:rPr>
              <w:t xml:space="preserve">AXES STRATEGIQUES NATIONAUX ET ACTIONS A MENER  POUR ATTEINDRE L’OBJECTIF </w:t>
            </w:r>
            <w:r w:rsidR="008A3464">
              <w:rPr>
                <w:rFonts w:ascii="Arial" w:eastAsia="Times New Roman" w:hAnsi="Arial" w:cs="Arial"/>
                <w:b/>
                <w:bCs/>
                <w:color w:val="000000" w:themeColor="text1"/>
                <w:kern w:val="36"/>
                <w:lang w:eastAsia="fr-FR"/>
              </w:rPr>
              <w:t>C</w:t>
            </w:r>
            <w:r w:rsidRPr="00F36E46">
              <w:rPr>
                <w:rFonts w:ascii="Arial" w:eastAsia="Times New Roman" w:hAnsi="Arial" w:cs="Arial"/>
                <w:b/>
                <w:bCs/>
                <w:color w:val="000000" w:themeColor="text1"/>
                <w:kern w:val="36"/>
                <w:lang w:eastAsia="fr-FR"/>
              </w:rPr>
              <w:t xml:space="preserve"> DU </w:t>
            </w:r>
            <w:r w:rsidR="008A3464" w:rsidRPr="00F36E46">
              <w:rPr>
                <w:rFonts w:ascii="Arial" w:eastAsia="Times New Roman" w:hAnsi="Arial" w:cs="Arial"/>
                <w:b/>
                <w:bCs/>
                <w:color w:val="000000" w:themeColor="text1"/>
                <w:kern w:val="36"/>
                <w:lang w:eastAsia="fr-FR"/>
              </w:rPr>
              <w:t>N</w:t>
            </w:r>
            <w:r w:rsidR="008A3464">
              <w:rPr>
                <w:rFonts w:ascii="Arial" w:eastAsia="Times New Roman" w:hAnsi="Arial" w:cs="Arial"/>
                <w:b/>
                <w:bCs/>
                <w:color w:val="000000" w:themeColor="text1"/>
                <w:kern w:val="36"/>
                <w:lang w:eastAsia="fr-FR"/>
              </w:rPr>
              <w:t xml:space="preserve">OUVEAU </w:t>
            </w:r>
            <w:r w:rsidR="008A3464" w:rsidRPr="00F36E46">
              <w:rPr>
                <w:rFonts w:ascii="Arial" w:eastAsia="Times New Roman" w:hAnsi="Arial" w:cs="Arial"/>
                <w:b/>
                <w:bCs/>
                <w:color w:val="000000" w:themeColor="text1"/>
                <w:kern w:val="36"/>
                <w:lang w:eastAsia="fr-FR"/>
              </w:rPr>
              <w:t>C</w:t>
            </w:r>
            <w:r w:rsidR="008A3464">
              <w:rPr>
                <w:rFonts w:ascii="Arial" w:eastAsia="Times New Roman" w:hAnsi="Arial" w:cs="Arial"/>
                <w:b/>
                <w:bCs/>
                <w:color w:val="000000" w:themeColor="text1"/>
                <w:kern w:val="36"/>
                <w:lang w:eastAsia="fr-FR"/>
              </w:rPr>
              <w:t xml:space="preserve">ADRE </w:t>
            </w:r>
            <w:r w:rsidR="008A3464" w:rsidRPr="00F36E46">
              <w:rPr>
                <w:rFonts w:ascii="Arial" w:eastAsia="Times New Roman" w:hAnsi="Arial" w:cs="Arial"/>
                <w:b/>
                <w:bCs/>
                <w:color w:val="000000" w:themeColor="text1"/>
                <w:kern w:val="36"/>
                <w:lang w:eastAsia="fr-FR"/>
              </w:rPr>
              <w:t>M</w:t>
            </w:r>
            <w:r w:rsidR="008A3464">
              <w:rPr>
                <w:rFonts w:ascii="Arial" w:eastAsia="Times New Roman" w:hAnsi="Arial" w:cs="Arial"/>
                <w:b/>
                <w:bCs/>
                <w:color w:val="000000" w:themeColor="text1"/>
                <w:kern w:val="36"/>
                <w:lang w:eastAsia="fr-FR"/>
              </w:rPr>
              <w:t xml:space="preserve">ONDIAL SUR LA </w:t>
            </w:r>
            <w:r w:rsidR="008A3464" w:rsidRPr="00F36E46">
              <w:rPr>
                <w:rFonts w:ascii="Arial" w:eastAsia="Times New Roman" w:hAnsi="Arial" w:cs="Arial"/>
                <w:b/>
                <w:bCs/>
                <w:color w:val="000000" w:themeColor="text1"/>
                <w:kern w:val="36"/>
                <w:lang w:eastAsia="fr-FR"/>
              </w:rPr>
              <w:t>D</w:t>
            </w:r>
            <w:r w:rsidR="008A3464">
              <w:rPr>
                <w:rFonts w:ascii="Arial" w:eastAsia="Times New Roman" w:hAnsi="Arial" w:cs="Arial"/>
                <w:b/>
                <w:bCs/>
                <w:color w:val="000000" w:themeColor="text1"/>
                <w:kern w:val="36"/>
                <w:lang w:eastAsia="fr-FR"/>
              </w:rPr>
              <w:t xml:space="preserve">IVERSITE </w:t>
            </w:r>
            <w:r w:rsidR="008A3464" w:rsidRPr="00F36E46">
              <w:rPr>
                <w:rFonts w:ascii="Arial" w:eastAsia="Times New Roman" w:hAnsi="Arial" w:cs="Arial"/>
                <w:b/>
                <w:bCs/>
                <w:color w:val="000000" w:themeColor="text1"/>
                <w:kern w:val="36"/>
                <w:lang w:eastAsia="fr-FR"/>
              </w:rPr>
              <w:t>B</w:t>
            </w:r>
            <w:r w:rsidR="008A3464">
              <w:rPr>
                <w:rFonts w:ascii="Arial" w:eastAsia="Times New Roman" w:hAnsi="Arial" w:cs="Arial"/>
                <w:b/>
                <w:bCs/>
                <w:color w:val="000000" w:themeColor="text1"/>
                <w:kern w:val="36"/>
                <w:lang w:eastAsia="fr-FR"/>
              </w:rPr>
              <w:t xml:space="preserve">IOLOGIQUE DE </w:t>
            </w:r>
            <w:r w:rsidR="008A3464" w:rsidRPr="00F36E46">
              <w:rPr>
                <w:rFonts w:ascii="Arial" w:eastAsia="Times New Roman" w:hAnsi="Arial" w:cs="Arial"/>
                <w:b/>
                <w:bCs/>
                <w:color w:val="000000" w:themeColor="text1"/>
                <w:kern w:val="36"/>
                <w:lang w:eastAsia="fr-FR"/>
              </w:rPr>
              <w:t>K</w:t>
            </w:r>
            <w:r w:rsidR="008A3464">
              <w:rPr>
                <w:rFonts w:ascii="Arial" w:eastAsia="Times New Roman" w:hAnsi="Arial" w:cs="Arial"/>
                <w:b/>
                <w:bCs/>
                <w:color w:val="000000" w:themeColor="text1"/>
                <w:kern w:val="36"/>
                <w:lang w:eastAsia="fr-FR"/>
              </w:rPr>
              <w:t xml:space="preserve">UNMING </w:t>
            </w:r>
            <w:r w:rsidR="008A3464" w:rsidRPr="00F36E46">
              <w:rPr>
                <w:rFonts w:ascii="Arial" w:eastAsia="Times New Roman" w:hAnsi="Arial" w:cs="Arial"/>
                <w:b/>
                <w:bCs/>
                <w:color w:val="000000" w:themeColor="text1"/>
                <w:kern w:val="36"/>
                <w:lang w:eastAsia="fr-FR"/>
              </w:rPr>
              <w:t>M</w:t>
            </w:r>
            <w:r w:rsidR="008A3464">
              <w:rPr>
                <w:rFonts w:ascii="Arial" w:eastAsia="Times New Roman" w:hAnsi="Arial" w:cs="Arial"/>
                <w:b/>
                <w:bCs/>
                <w:color w:val="000000" w:themeColor="text1"/>
                <w:kern w:val="36"/>
                <w:lang w:eastAsia="fr-FR"/>
              </w:rPr>
              <w:t>ONTREAL (</w:t>
            </w:r>
            <w:r w:rsidR="008A3464" w:rsidRPr="00F36E46">
              <w:rPr>
                <w:rFonts w:ascii="Arial" w:eastAsia="Times New Roman" w:hAnsi="Arial" w:cs="Arial"/>
                <w:b/>
                <w:bCs/>
                <w:color w:val="000000" w:themeColor="text1"/>
                <w:kern w:val="36"/>
                <w:lang w:eastAsia="fr-FR"/>
              </w:rPr>
              <w:t>NCM</w:t>
            </w:r>
            <w:r w:rsidR="004411E6">
              <w:rPr>
                <w:rFonts w:ascii="Arial" w:eastAsia="Times New Roman" w:hAnsi="Arial" w:cs="Arial"/>
                <w:b/>
                <w:bCs/>
                <w:color w:val="000000" w:themeColor="text1"/>
                <w:kern w:val="36"/>
                <w:lang w:eastAsia="fr-FR"/>
              </w:rPr>
              <w:t>DB</w:t>
            </w:r>
            <w:r w:rsidR="008A3464" w:rsidRPr="00F36E46">
              <w:rPr>
                <w:rFonts w:ascii="Arial" w:eastAsia="Times New Roman" w:hAnsi="Arial" w:cs="Arial"/>
                <w:b/>
                <w:bCs/>
                <w:color w:val="000000" w:themeColor="text1"/>
                <w:kern w:val="36"/>
                <w:lang w:eastAsia="fr-FR"/>
              </w:rPr>
              <w:t>KM</w:t>
            </w:r>
            <w:r w:rsidR="008A3464">
              <w:rPr>
                <w:rFonts w:ascii="Arial" w:eastAsia="Times New Roman" w:hAnsi="Arial" w:cs="Arial"/>
                <w:b/>
                <w:bCs/>
                <w:color w:val="000000" w:themeColor="text1"/>
                <w:kern w:val="36"/>
                <w:lang w:eastAsia="fr-FR"/>
              </w:rPr>
              <w:t>)</w:t>
            </w:r>
            <w:r w:rsidR="008A3464" w:rsidRPr="00F36E46">
              <w:rPr>
                <w:rFonts w:ascii="Arial" w:eastAsia="Times New Roman" w:hAnsi="Arial" w:cs="Arial"/>
                <w:b/>
                <w:bCs/>
                <w:color w:val="000000" w:themeColor="text1"/>
                <w:kern w:val="36"/>
                <w:lang w:eastAsia="fr-FR"/>
              </w:rPr>
              <w:t xml:space="preserve"> 2020 -2030</w:t>
            </w:r>
          </w:p>
        </w:tc>
        <w:tc>
          <w:tcPr>
            <w:tcW w:w="6237" w:type="dxa"/>
            <w:gridSpan w:val="3"/>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ET ACTEURS DE MISE EN ŒUVRE</w:t>
            </w:r>
          </w:p>
        </w:tc>
      </w:tr>
      <w:tr w:rsidR="00576F19" w:rsidRPr="00F36E46" w:rsidTr="00CC7112">
        <w:trPr>
          <w:trHeight w:val="880"/>
          <w:jc w:val="center"/>
        </w:trPr>
        <w:tc>
          <w:tcPr>
            <w:tcW w:w="2410" w:type="dxa"/>
            <w:vMerge/>
            <w:vAlign w:val="center"/>
          </w:tcPr>
          <w:p w:rsidR="00F63C55" w:rsidRPr="00F36E46" w:rsidRDefault="00F63C55" w:rsidP="00B6369D">
            <w:pPr>
              <w:jc w:val="center"/>
              <w:rPr>
                <w:rFonts w:ascii="Arial" w:hAnsi="Arial" w:cs="Arial"/>
                <w:b/>
                <w:color w:val="000000" w:themeColor="text1"/>
              </w:rPr>
            </w:pPr>
          </w:p>
        </w:tc>
        <w:tc>
          <w:tcPr>
            <w:tcW w:w="2405"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Axes stratégiques nationaux</w:t>
            </w:r>
          </w:p>
        </w:tc>
        <w:tc>
          <w:tcPr>
            <w:tcW w:w="3118"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Actions à mener</w:t>
            </w:r>
          </w:p>
        </w:tc>
        <w:tc>
          <w:tcPr>
            <w:tcW w:w="2268" w:type="dxa"/>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de résultats</w:t>
            </w:r>
          </w:p>
        </w:tc>
        <w:tc>
          <w:tcPr>
            <w:tcW w:w="1843"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Acteur principal</w:t>
            </w:r>
          </w:p>
        </w:tc>
        <w:tc>
          <w:tcPr>
            <w:tcW w:w="2126"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Partenaires de mise en œuvre</w:t>
            </w:r>
          </w:p>
        </w:tc>
      </w:tr>
      <w:tr w:rsidR="00576F19" w:rsidRPr="00F36E46" w:rsidTr="00CC7112">
        <w:trPr>
          <w:trHeight w:val="880"/>
          <w:jc w:val="center"/>
        </w:trPr>
        <w:tc>
          <w:tcPr>
            <w:tcW w:w="2410" w:type="dxa"/>
            <w:vMerge w:val="restart"/>
            <w:vAlign w:val="center"/>
          </w:tcPr>
          <w:p w:rsidR="00F63C55" w:rsidRPr="00F36E46" w:rsidRDefault="00F63C55" w:rsidP="00B6369D">
            <w:pPr>
              <w:shd w:val="clear" w:color="auto" w:fill="FFFFFF"/>
              <w:spacing w:after="120"/>
              <w:jc w:val="left"/>
              <w:rPr>
                <w:rFonts w:ascii="Arial" w:eastAsia="Times New Roman" w:hAnsi="Arial" w:cs="Arial"/>
                <w:b/>
                <w:color w:val="000000" w:themeColor="text1"/>
                <w:kern w:val="0"/>
                <w:lang w:eastAsia="fr-FR"/>
              </w:rPr>
            </w:pPr>
            <w:r w:rsidRPr="00F36E46">
              <w:rPr>
                <w:rFonts w:ascii="Arial" w:hAnsi="Arial" w:cs="Arial"/>
                <w:color w:val="000000" w:themeColor="text1"/>
              </w:rPr>
              <w:t xml:space="preserve"> </w:t>
            </w:r>
            <w:r w:rsidRPr="00F36E46">
              <w:rPr>
                <w:rFonts w:ascii="Arial" w:eastAsia="Times New Roman" w:hAnsi="Arial" w:cs="Arial"/>
                <w:b/>
                <w:color w:val="000000" w:themeColor="text1"/>
                <w:kern w:val="0"/>
                <w:lang w:eastAsia="fr-FR"/>
              </w:rPr>
              <w:t xml:space="preserve">OBJECTIF C : </w:t>
            </w:r>
          </w:p>
          <w:p w:rsidR="00F63C55" w:rsidRPr="00F36E46" w:rsidRDefault="00F63C55" w:rsidP="00B6369D">
            <w:pPr>
              <w:shd w:val="clear" w:color="auto" w:fill="FFFFFF"/>
              <w:spacing w:after="120"/>
              <w:jc w:val="left"/>
              <w:rPr>
                <w:rFonts w:ascii="Arial" w:eastAsia="Times New Roman" w:hAnsi="Arial" w:cs="Arial"/>
                <w:b/>
                <w:bCs/>
                <w:color w:val="000000" w:themeColor="text1"/>
                <w:kern w:val="0"/>
                <w:lang w:eastAsia="fr-FR"/>
              </w:rPr>
            </w:pPr>
            <w:r w:rsidRPr="00F36E46">
              <w:rPr>
                <w:rFonts w:ascii="Arial" w:eastAsia="Times New Roman" w:hAnsi="Arial" w:cs="Arial"/>
                <w:b/>
                <w:bCs/>
                <w:color w:val="000000" w:themeColor="text1"/>
                <w:kern w:val="0"/>
                <w:lang w:eastAsia="fr-FR"/>
              </w:rPr>
              <w:t>Partage juste et équitable des avantages monétaires et non monétaires découlant de l’utilisation des ressources génétiques</w:t>
            </w:r>
          </w:p>
          <w:p w:rsidR="00F63C55" w:rsidRPr="00F36E46" w:rsidRDefault="00F63C55" w:rsidP="00B6369D">
            <w:pPr>
              <w:shd w:val="clear" w:color="auto" w:fill="FFFFFF"/>
              <w:spacing w:after="120"/>
              <w:jc w:val="left"/>
              <w:rPr>
                <w:rFonts w:ascii="Arial" w:eastAsia="Times New Roman" w:hAnsi="Arial" w:cs="Arial"/>
                <w:b/>
                <w:color w:val="000000" w:themeColor="text1"/>
                <w:kern w:val="0"/>
                <w:lang w:eastAsia="fr-FR"/>
              </w:rPr>
            </w:pPr>
          </w:p>
          <w:p w:rsidR="00F63C55" w:rsidRPr="00F36E46" w:rsidRDefault="00F63C55" w:rsidP="00B6369D">
            <w:pPr>
              <w:shd w:val="clear" w:color="auto" w:fill="FFFFFF"/>
              <w:spacing w:after="120"/>
              <w:jc w:val="left"/>
              <w:rPr>
                <w:rFonts w:ascii="Arial" w:eastAsia="Times New Roman" w:hAnsi="Arial" w:cs="Arial"/>
                <w:color w:val="000000" w:themeColor="text1"/>
                <w:kern w:val="0"/>
                <w:lang w:eastAsia="fr-FR"/>
              </w:rPr>
            </w:pPr>
            <w:r w:rsidRPr="00F36E46">
              <w:rPr>
                <w:rFonts w:ascii="Arial" w:eastAsia="Times New Roman" w:hAnsi="Arial" w:cs="Arial"/>
                <w:b/>
                <w:bCs/>
                <w:color w:val="000000" w:themeColor="text1"/>
                <w:kern w:val="0"/>
                <w:lang w:eastAsia="fr-FR"/>
              </w:rPr>
              <w:t xml:space="preserve"> </w:t>
            </w:r>
          </w:p>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val="restart"/>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Axe stratégique VII :</w:t>
            </w:r>
          </w:p>
          <w:p w:rsidR="00F63C55" w:rsidRPr="00F36E46" w:rsidRDefault="00F63C55" w:rsidP="00B6369D">
            <w:pPr>
              <w:jc w:val="left"/>
              <w:rPr>
                <w:rFonts w:ascii="Arial" w:eastAsia="Times New Roman" w:hAnsi="Arial" w:cs="Arial"/>
                <w:b/>
                <w:bCs/>
                <w:color w:val="000000" w:themeColor="text1"/>
                <w:kern w:val="36"/>
                <w:lang w:eastAsia="fr-FR"/>
              </w:rPr>
            </w:pPr>
          </w:p>
          <w:p w:rsidR="00F63C55" w:rsidRPr="00F36E46" w:rsidRDefault="00F63C55"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 xml:space="preserve">D’ici 2030,  </w:t>
            </w:r>
          </w:p>
          <w:p w:rsidR="00F63C55" w:rsidRPr="00F36E46" w:rsidRDefault="00F63C55"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Assurer un partage juste et équitable des avantages monétaires et non monétaires découlant de l’utilisation des ressources génétiques</w:t>
            </w:r>
          </w:p>
          <w:p w:rsidR="00F63C55" w:rsidRPr="00F36E46" w:rsidRDefault="00F63C55" w:rsidP="00B6369D">
            <w:pPr>
              <w:jc w:val="left"/>
              <w:rPr>
                <w:rFonts w:ascii="Arial" w:eastAsia="Times New Roman" w:hAnsi="Arial" w:cs="Arial"/>
                <w:b/>
                <w:bCs/>
                <w:color w:val="000000" w:themeColor="text1"/>
                <w:kern w:val="36"/>
                <w:lang w:eastAsia="fr-FR"/>
              </w:rPr>
            </w:pPr>
          </w:p>
        </w:tc>
        <w:tc>
          <w:tcPr>
            <w:tcW w:w="3118" w:type="dxa"/>
            <w:shd w:val="clear" w:color="auto" w:fill="auto"/>
            <w:vAlign w:val="center"/>
          </w:tcPr>
          <w:p w:rsidR="00F63C55" w:rsidRPr="00F36E46" w:rsidRDefault="00F63C55" w:rsidP="00B6369D">
            <w:pPr>
              <w:spacing w:before="100" w:beforeAutospacing="1" w:after="100" w:afterAutospacing="1"/>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 xml:space="preserve">Collecter et analyser les informations existantes en matière d'accès et de partage juste et équitable des avantages découlant de l’exploitation et de l’utilisation des ressources génétiques ; </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i/>
                <w:color w:val="000000" w:themeColor="text1"/>
              </w:rPr>
              <w:t xml:space="preserve"> </w:t>
            </w:r>
            <w:r w:rsidRPr="00F36E46">
              <w:rPr>
                <w:rFonts w:ascii="Arial" w:hAnsi="Arial" w:cs="Arial"/>
                <w:color w:val="000000" w:themeColor="text1"/>
              </w:rPr>
              <w:t>Nombre de structures consultées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des personnes consultées ;</w:t>
            </w:r>
          </w:p>
          <w:p w:rsidR="00F63C55" w:rsidRPr="00F36E46" w:rsidRDefault="00F63C55" w:rsidP="00F63C55">
            <w:pPr>
              <w:pStyle w:val="Paragraphedeliste"/>
              <w:numPr>
                <w:ilvl w:val="0"/>
                <w:numId w:val="32"/>
              </w:numPr>
              <w:ind w:left="37" w:hanging="142"/>
              <w:jc w:val="left"/>
              <w:rPr>
                <w:rFonts w:ascii="Arial" w:hAnsi="Arial" w:cs="Arial"/>
                <w:i/>
                <w:color w:val="000000" w:themeColor="text1"/>
              </w:rPr>
            </w:pPr>
            <w:r w:rsidRPr="00F36E46">
              <w:rPr>
                <w:rFonts w:ascii="Arial" w:hAnsi="Arial" w:cs="Arial"/>
                <w:color w:val="000000" w:themeColor="text1"/>
              </w:rPr>
              <w:t>Nombre de documents consultés en lien avec le sujet</w:t>
            </w:r>
            <w:r w:rsidRPr="00F36E46">
              <w:rPr>
                <w:rFonts w:ascii="Arial" w:hAnsi="Arial" w:cs="Arial"/>
                <w:i/>
                <w:color w:val="000000" w:themeColor="text1"/>
              </w:rPr>
              <w:t> </w:t>
            </w:r>
          </w:p>
        </w:tc>
        <w:tc>
          <w:tcPr>
            <w:tcW w:w="1843" w:type="dxa"/>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M</w:t>
            </w:r>
            <w:r w:rsidR="00CE7621">
              <w:rPr>
                <w:rFonts w:ascii="Arial" w:hAnsi="Arial" w:cs="Arial"/>
                <w:color w:val="000000" w:themeColor="text1"/>
              </w:rPr>
              <w:t>inistère de l’</w:t>
            </w:r>
            <w:r w:rsidRPr="00F36E46">
              <w:rPr>
                <w:rFonts w:ascii="Arial" w:hAnsi="Arial" w:cs="Arial"/>
                <w:color w:val="000000" w:themeColor="text1"/>
              </w:rPr>
              <w:t>E</w:t>
            </w:r>
            <w:r w:rsidR="00CE7621">
              <w:rPr>
                <w:rFonts w:ascii="Arial" w:hAnsi="Arial" w:cs="Arial"/>
                <w:color w:val="000000" w:themeColor="text1"/>
              </w:rPr>
              <w:t xml:space="preserve">nvironnement et du </w:t>
            </w:r>
            <w:r w:rsidRPr="00F36E46">
              <w:rPr>
                <w:rFonts w:ascii="Arial" w:hAnsi="Arial" w:cs="Arial"/>
                <w:color w:val="000000" w:themeColor="text1"/>
              </w:rPr>
              <w:t>D</w:t>
            </w:r>
            <w:r w:rsidR="00CE7621">
              <w:rPr>
                <w:rFonts w:ascii="Arial" w:hAnsi="Arial" w:cs="Arial"/>
                <w:color w:val="000000" w:themeColor="text1"/>
              </w:rPr>
              <w:t xml:space="preserve">éveloppement </w:t>
            </w:r>
            <w:r w:rsidRPr="00F36E46">
              <w:rPr>
                <w:rFonts w:ascii="Arial" w:hAnsi="Arial" w:cs="Arial"/>
                <w:color w:val="000000" w:themeColor="text1"/>
              </w:rPr>
              <w:t>D</w:t>
            </w:r>
            <w:r w:rsidR="00CE7621">
              <w:rPr>
                <w:rFonts w:ascii="Arial" w:hAnsi="Arial" w:cs="Arial"/>
                <w:color w:val="000000" w:themeColor="text1"/>
              </w:rPr>
              <w:t>urable, Ministère de l’</w:t>
            </w:r>
            <w:r w:rsidR="00CE7621" w:rsidRPr="00F36E46">
              <w:rPr>
                <w:rFonts w:ascii="Arial" w:hAnsi="Arial" w:cs="Arial"/>
                <w:color w:val="000000" w:themeColor="text1"/>
              </w:rPr>
              <w:t>’</w:t>
            </w:r>
            <w:r w:rsidR="00CE7621">
              <w:rPr>
                <w:rFonts w:ascii="Arial" w:hAnsi="Arial" w:cs="Arial"/>
                <w:color w:val="000000" w:themeColor="text1"/>
              </w:rPr>
              <w:t>A</w:t>
            </w:r>
            <w:r w:rsidR="00CE7621" w:rsidRPr="00F36E46">
              <w:rPr>
                <w:rFonts w:ascii="Arial" w:hAnsi="Arial" w:cs="Arial"/>
                <w:color w:val="000000" w:themeColor="text1"/>
              </w:rPr>
              <w:t xml:space="preserve">griculture </w:t>
            </w:r>
            <w:r w:rsidR="00CE7621">
              <w:rPr>
                <w:rFonts w:ascii="Arial" w:hAnsi="Arial" w:cs="Arial"/>
                <w:color w:val="000000" w:themeColor="text1"/>
              </w:rPr>
              <w:t xml:space="preserve">et </w:t>
            </w:r>
            <w:r w:rsidR="00CE7621" w:rsidRPr="00F36E46">
              <w:rPr>
                <w:rFonts w:ascii="Arial" w:hAnsi="Arial" w:cs="Arial"/>
                <w:color w:val="000000" w:themeColor="text1"/>
              </w:rPr>
              <w:t xml:space="preserve">de </w:t>
            </w:r>
            <w:r w:rsidR="00CE7621">
              <w:rPr>
                <w:rFonts w:ascii="Arial" w:hAnsi="Arial" w:cs="Arial"/>
                <w:color w:val="000000" w:themeColor="text1"/>
              </w:rPr>
              <w:t>l</w:t>
            </w:r>
            <w:r w:rsidR="00CE7621" w:rsidRPr="00F36E46">
              <w:rPr>
                <w:rFonts w:ascii="Arial" w:hAnsi="Arial" w:cs="Arial"/>
                <w:color w:val="000000" w:themeColor="text1"/>
              </w:rPr>
              <w:t>’</w:t>
            </w:r>
            <w:r w:rsidR="00CE7621">
              <w:rPr>
                <w:rFonts w:ascii="Arial" w:hAnsi="Arial" w:cs="Arial"/>
                <w:color w:val="000000" w:themeColor="text1"/>
              </w:rPr>
              <w:t>E</w:t>
            </w:r>
            <w:r w:rsidR="00CE7621" w:rsidRPr="00F36E46">
              <w:rPr>
                <w:rFonts w:ascii="Arial" w:hAnsi="Arial" w:cs="Arial"/>
                <w:color w:val="000000" w:themeColor="text1"/>
              </w:rPr>
              <w:t>levage,</w:t>
            </w:r>
            <w:r w:rsidR="00CE7621">
              <w:rPr>
                <w:rFonts w:ascii="Arial" w:hAnsi="Arial" w:cs="Arial"/>
                <w:color w:val="000000" w:themeColor="text1"/>
              </w:rPr>
              <w:t xml:space="preserve"> Ministère</w:t>
            </w:r>
            <w:r w:rsidR="00CE7621" w:rsidRPr="00F36E46">
              <w:rPr>
                <w:rFonts w:ascii="Arial" w:hAnsi="Arial" w:cs="Arial"/>
                <w:color w:val="000000" w:themeColor="text1"/>
              </w:rPr>
              <w:t xml:space="preserve"> de la </w:t>
            </w:r>
            <w:r w:rsidR="00CE7621">
              <w:rPr>
                <w:rFonts w:ascii="Arial" w:hAnsi="Arial" w:cs="Arial"/>
                <w:color w:val="000000" w:themeColor="text1"/>
              </w:rPr>
              <w:t>P</w:t>
            </w:r>
            <w:r w:rsidR="00CE7621" w:rsidRPr="00F36E46">
              <w:rPr>
                <w:rFonts w:ascii="Arial" w:hAnsi="Arial" w:cs="Arial"/>
                <w:color w:val="000000" w:themeColor="text1"/>
              </w:rPr>
              <w:t xml:space="preserve">èche, de </w:t>
            </w:r>
            <w:r w:rsidR="00CE7621">
              <w:rPr>
                <w:rFonts w:ascii="Arial" w:hAnsi="Arial" w:cs="Arial"/>
                <w:color w:val="000000" w:themeColor="text1"/>
              </w:rPr>
              <w:t xml:space="preserve">l’Aquaculture et de l’Economie </w:t>
            </w:r>
            <w:r w:rsidR="00CC7112">
              <w:rPr>
                <w:rFonts w:ascii="Arial" w:hAnsi="Arial" w:cs="Arial"/>
                <w:color w:val="000000" w:themeColor="text1"/>
              </w:rPr>
              <w:t>Maritime</w:t>
            </w:r>
          </w:p>
        </w:tc>
        <w:tc>
          <w:tcPr>
            <w:tcW w:w="2126" w:type="dxa"/>
            <w:shd w:val="clear" w:color="auto" w:fill="auto"/>
            <w:vAlign w:val="center"/>
          </w:tcPr>
          <w:p w:rsidR="00F63C55" w:rsidRPr="00F36E46" w:rsidRDefault="00F63C55" w:rsidP="00B6369D">
            <w:pPr>
              <w:jc w:val="left"/>
              <w:rPr>
                <w:rFonts w:ascii="Arial" w:hAnsi="Arial" w:cs="Arial"/>
                <w:b/>
                <w:i/>
                <w:color w:val="000000" w:themeColor="text1"/>
              </w:rPr>
            </w:pPr>
            <w:r w:rsidRPr="00F36E46">
              <w:rPr>
                <w:rFonts w:ascii="Arial" w:hAnsi="Arial" w:cs="Arial"/>
                <w:color w:val="000000" w:themeColor="text1"/>
              </w:rPr>
              <w:t>Ministères en charge, de la santé, du plan, de la coopération, du budget, des finances, de l’administration du territoire, la société civile</w:t>
            </w:r>
            <w:r w:rsidR="00CC7112">
              <w:rPr>
                <w:rFonts w:ascii="Arial" w:hAnsi="Arial" w:cs="Arial"/>
                <w:color w:val="000000" w:themeColor="text1"/>
              </w:rPr>
              <w:t>, les PTF</w:t>
            </w:r>
          </w:p>
        </w:tc>
      </w:tr>
      <w:tr w:rsidR="00576F19" w:rsidRPr="00F36E46" w:rsidTr="00CC7112">
        <w:trPr>
          <w:trHeight w:val="880"/>
          <w:jc w:val="center"/>
        </w:trPr>
        <w:tc>
          <w:tcPr>
            <w:tcW w:w="241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118" w:type="dxa"/>
            <w:shd w:val="clear" w:color="auto" w:fill="auto"/>
            <w:vAlign w:val="center"/>
          </w:tcPr>
          <w:p w:rsidR="00F63C55" w:rsidRPr="00F36E46" w:rsidRDefault="00F63C55" w:rsidP="00B6369D">
            <w:pPr>
              <w:spacing w:before="100" w:beforeAutospacing="1" w:after="100" w:afterAutospacing="1"/>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le cadre juridique national, relatif à la protection de l’environnement et la gestion durable des ressources naturelles, afin de prendre en compte, l’accès aux ressources génétiques et le partage juste et équitable des avantages qui découlent de leur exploitation</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textes juridiques révisés</w:t>
            </w:r>
          </w:p>
          <w:p w:rsidR="00F63C55" w:rsidRPr="00F36E46" w:rsidRDefault="00F63C55" w:rsidP="00F63C55">
            <w:pPr>
              <w:pStyle w:val="Paragraphedeliste"/>
              <w:numPr>
                <w:ilvl w:val="0"/>
                <w:numId w:val="32"/>
              </w:numPr>
              <w:ind w:left="37" w:hanging="142"/>
              <w:jc w:val="left"/>
              <w:rPr>
                <w:rFonts w:ascii="Arial" w:hAnsi="Arial" w:cs="Arial"/>
                <w:i/>
                <w:color w:val="000000" w:themeColor="text1"/>
              </w:rPr>
            </w:pPr>
            <w:r w:rsidRPr="00F36E46">
              <w:rPr>
                <w:rFonts w:ascii="Arial" w:hAnsi="Arial" w:cs="Arial"/>
                <w:color w:val="000000" w:themeColor="text1"/>
              </w:rPr>
              <w:t>Rapport d’évaluation de l’accès aux ressources génétiques et le partage juste et équitable des avantages qui découlent de leur exploitation</w:t>
            </w:r>
          </w:p>
        </w:tc>
        <w:tc>
          <w:tcPr>
            <w:tcW w:w="1843" w:type="dxa"/>
            <w:shd w:val="clear" w:color="auto" w:fill="auto"/>
            <w:vAlign w:val="center"/>
          </w:tcPr>
          <w:p w:rsidR="00F63C55" w:rsidRDefault="00F63C55" w:rsidP="00B6369D">
            <w:pPr>
              <w:jc w:val="left"/>
              <w:rPr>
                <w:rFonts w:ascii="Arial" w:hAnsi="Arial" w:cs="Arial"/>
                <w:color w:val="000000" w:themeColor="text1"/>
              </w:rPr>
            </w:pPr>
            <w:r w:rsidRPr="00F36E46">
              <w:rPr>
                <w:rFonts w:ascii="Arial" w:hAnsi="Arial" w:cs="Arial"/>
                <w:color w:val="000000" w:themeColor="text1"/>
              </w:rPr>
              <w:t>M</w:t>
            </w:r>
            <w:r w:rsidR="001C3D17">
              <w:rPr>
                <w:rFonts w:ascii="Arial" w:hAnsi="Arial" w:cs="Arial"/>
                <w:color w:val="000000" w:themeColor="text1"/>
              </w:rPr>
              <w:t>inistère de l’</w:t>
            </w:r>
            <w:r w:rsidRPr="00F36E46">
              <w:rPr>
                <w:rFonts w:ascii="Arial" w:hAnsi="Arial" w:cs="Arial"/>
                <w:color w:val="000000" w:themeColor="text1"/>
              </w:rPr>
              <w:t>E</w:t>
            </w:r>
            <w:r w:rsidR="001C3D17">
              <w:rPr>
                <w:rFonts w:ascii="Arial" w:hAnsi="Arial" w:cs="Arial"/>
                <w:color w:val="000000" w:themeColor="text1"/>
              </w:rPr>
              <w:t xml:space="preserve">nvironnement et du </w:t>
            </w:r>
            <w:r w:rsidRPr="00F36E46">
              <w:rPr>
                <w:rFonts w:ascii="Arial" w:hAnsi="Arial" w:cs="Arial"/>
                <w:color w:val="000000" w:themeColor="text1"/>
              </w:rPr>
              <w:t>D</w:t>
            </w:r>
            <w:r w:rsidR="001C3D17">
              <w:rPr>
                <w:rFonts w:ascii="Arial" w:hAnsi="Arial" w:cs="Arial"/>
                <w:color w:val="000000" w:themeColor="text1"/>
              </w:rPr>
              <w:t xml:space="preserve">éveloppement </w:t>
            </w:r>
            <w:r w:rsidRPr="00F36E46">
              <w:rPr>
                <w:rFonts w:ascii="Arial" w:hAnsi="Arial" w:cs="Arial"/>
                <w:color w:val="000000" w:themeColor="text1"/>
              </w:rPr>
              <w:t>D</w:t>
            </w:r>
            <w:r w:rsidR="001C3D17">
              <w:rPr>
                <w:rFonts w:ascii="Arial" w:hAnsi="Arial" w:cs="Arial"/>
                <w:color w:val="000000" w:themeColor="text1"/>
              </w:rPr>
              <w:t xml:space="preserve">urable ; </w:t>
            </w:r>
          </w:p>
          <w:p w:rsidR="001C3D17" w:rsidRPr="00F36E46" w:rsidRDefault="001C3D17" w:rsidP="00B6369D">
            <w:pPr>
              <w:jc w:val="left"/>
              <w:rPr>
                <w:rFonts w:ascii="Arial" w:hAnsi="Arial" w:cs="Arial"/>
                <w:color w:val="000000" w:themeColor="text1"/>
              </w:rPr>
            </w:pPr>
            <w:r>
              <w:rPr>
                <w:rFonts w:ascii="Arial" w:hAnsi="Arial" w:cs="Arial"/>
                <w:color w:val="000000" w:themeColor="text1"/>
              </w:rPr>
              <w:t>Ministère de la Justice et des Droits de l’Homme ; le Conseil National de la Transition</w:t>
            </w:r>
          </w:p>
        </w:tc>
        <w:tc>
          <w:tcPr>
            <w:tcW w:w="2126" w:type="dxa"/>
            <w:shd w:val="clear" w:color="auto" w:fill="auto"/>
            <w:vAlign w:val="center"/>
          </w:tcPr>
          <w:p w:rsidR="00F63C55" w:rsidRPr="00F36E46" w:rsidRDefault="00F63C55" w:rsidP="00B6369D">
            <w:pPr>
              <w:jc w:val="left"/>
              <w:rPr>
                <w:rFonts w:ascii="Arial" w:hAnsi="Arial" w:cs="Arial"/>
                <w:b/>
                <w:i/>
                <w:color w:val="000000" w:themeColor="text1"/>
              </w:rPr>
            </w:pPr>
            <w:r w:rsidRPr="00F36E46">
              <w:rPr>
                <w:rFonts w:ascii="Arial" w:hAnsi="Arial" w:cs="Arial"/>
                <w:color w:val="000000" w:themeColor="text1"/>
              </w:rPr>
              <w:t xml:space="preserve">Ministères en charge, de l’élevage, de l’agriculture, de la pèche, de l’aquaculture, de la santé, du plan, de la coopération, du budget, des finances, de l’administration du territoire, la société civile et les PTF </w:t>
            </w:r>
          </w:p>
        </w:tc>
      </w:tr>
      <w:tr w:rsidR="00576F19" w:rsidRPr="00F36E46" w:rsidTr="00CC7112">
        <w:trPr>
          <w:trHeight w:val="880"/>
          <w:jc w:val="center"/>
        </w:trPr>
        <w:tc>
          <w:tcPr>
            <w:tcW w:w="241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118" w:type="dxa"/>
            <w:shd w:val="clear" w:color="auto" w:fill="auto"/>
            <w:vAlign w:val="center"/>
          </w:tcPr>
          <w:p w:rsidR="00F63C55" w:rsidRPr="00F36E46" w:rsidRDefault="00F63C55" w:rsidP="00B6369D">
            <w:pPr>
              <w:spacing w:before="100" w:beforeAutospacing="1" w:after="100" w:afterAutospacing="1"/>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Développer la coopération internationale en matière de recherche sur les ressources génétiques</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d’accords de coopération établis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thèmes de   recherches développés</w:t>
            </w:r>
          </w:p>
          <w:p w:rsidR="00F63C55" w:rsidRPr="00F36E46" w:rsidRDefault="00F63C55" w:rsidP="00F63C55">
            <w:pPr>
              <w:pStyle w:val="Paragraphedeliste"/>
              <w:numPr>
                <w:ilvl w:val="0"/>
                <w:numId w:val="32"/>
              </w:numPr>
              <w:ind w:left="37" w:hanging="142"/>
              <w:jc w:val="left"/>
              <w:rPr>
                <w:rFonts w:ascii="Arial" w:hAnsi="Arial" w:cs="Arial"/>
                <w:i/>
                <w:color w:val="000000" w:themeColor="text1"/>
              </w:rPr>
            </w:pPr>
            <w:r w:rsidRPr="00F36E46">
              <w:rPr>
                <w:rFonts w:ascii="Arial" w:hAnsi="Arial" w:cs="Arial"/>
                <w:color w:val="000000" w:themeColor="text1"/>
              </w:rPr>
              <w:t>Volume financier mobilisé</w:t>
            </w:r>
            <w:r w:rsidRPr="00F36E46">
              <w:rPr>
                <w:rFonts w:ascii="Arial" w:hAnsi="Arial" w:cs="Arial"/>
                <w:i/>
                <w:color w:val="000000" w:themeColor="text1"/>
              </w:rPr>
              <w:t xml:space="preserve"> </w:t>
            </w:r>
          </w:p>
        </w:tc>
        <w:tc>
          <w:tcPr>
            <w:tcW w:w="1843" w:type="dxa"/>
            <w:shd w:val="clear" w:color="auto" w:fill="auto"/>
            <w:vAlign w:val="center"/>
          </w:tcPr>
          <w:p w:rsidR="00B4263C" w:rsidRDefault="00B4263C" w:rsidP="00B4263C">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w:t>
            </w:r>
            <w:r>
              <w:rPr>
                <w:rFonts w:ascii="Arial" w:hAnsi="Arial" w:cs="Arial"/>
                <w:color w:val="000000" w:themeColor="text1"/>
              </w:rPr>
              <w:t xml:space="preserve">inistère de </w:t>
            </w:r>
            <w:r w:rsidRPr="00F36E46">
              <w:rPr>
                <w:rFonts w:ascii="Arial" w:hAnsi="Arial" w:cs="Arial"/>
                <w:color w:val="000000" w:themeColor="text1"/>
              </w:rPr>
              <w:t>E</w:t>
            </w:r>
            <w:r>
              <w:rPr>
                <w:rFonts w:ascii="Arial" w:hAnsi="Arial" w:cs="Arial"/>
                <w:color w:val="000000" w:themeColor="text1"/>
              </w:rPr>
              <w:t xml:space="preserve">nseignement </w:t>
            </w:r>
            <w:r w:rsidRPr="00F36E46">
              <w:rPr>
                <w:rFonts w:ascii="Arial" w:hAnsi="Arial" w:cs="Arial"/>
                <w:color w:val="000000" w:themeColor="text1"/>
              </w:rPr>
              <w:t>S</w:t>
            </w:r>
            <w:r>
              <w:rPr>
                <w:rFonts w:ascii="Arial" w:hAnsi="Arial" w:cs="Arial"/>
                <w:color w:val="000000" w:themeColor="text1"/>
              </w:rPr>
              <w:t xml:space="preserve">upérieur, de la </w:t>
            </w:r>
            <w:r w:rsidRPr="00F36E46">
              <w:rPr>
                <w:rFonts w:ascii="Arial" w:hAnsi="Arial" w:cs="Arial"/>
                <w:color w:val="000000" w:themeColor="text1"/>
              </w:rPr>
              <w:t>R</w:t>
            </w:r>
            <w:r>
              <w:rPr>
                <w:rFonts w:ascii="Arial" w:hAnsi="Arial" w:cs="Arial"/>
                <w:color w:val="000000" w:themeColor="text1"/>
              </w:rPr>
              <w:t xml:space="preserve">echerche </w:t>
            </w:r>
            <w:r w:rsidRPr="00F36E46">
              <w:rPr>
                <w:rFonts w:ascii="Arial" w:hAnsi="Arial" w:cs="Arial"/>
                <w:color w:val="000000" w:themeColor="text1"/>
              </w:rPr>
              <w:t>S</w:t>
            </w:r>
            <w:r>
              <w:rPr>
                <w:rFonts w:ascii="Arial" w:hAnsi="Arial" w:cs="Arial"/>
                <w:color w:val="000000" w:themeColor="text1"/>
              </w:rPr>
              <w:t>cientifique et de l’</w:t>
            </w:r>
            <w:r w:rsidRPr="00F36E46">
              <w:rPr>
                <w:rFonts w:ascii="Arial" w:hAnsi="Arial" w:cs="Arial"/>
                <w:color w:val="000000" w:themeColor="text1"/>
              </w:rPr>
              <w:t>I</w:t>
            </w:r>
            <w:r>
              <w:rPr>
                <w:rFonts w:ascii="Arial" w:hAnsi="Arial" w:cs="Arial"/>
                <w:color w:val="000000" w:themeColor="text1"/>
              </w:rPr>
              <w:t>nnovation ;</w:t>
            </w:r>
          </w:p>
          <w:p w:rsidR="00B4263C" w:rsidRDefault="00B4263C" w:rsidP="00B4263C">
            <w:pPr>
              <w:pStyle w:val="Paragraphedeliste"/>
              <w:numPr>
                <w:ilvl w:val="0"/>
                <w:numId w:val="32"/>
              </w:numPr>
              <w:ind w:left="37" w:hanging="142"/>
              <w:jc w:val="left"/>
              <w:rPr>
                <w:rFonts w:ascii="Arial" w:hAnsi="Arial" w:cs="Arial"/>
                <w:color w:val="000000" w:themeColor="text1"/>
              </w:rPr>
            </w:pPr>
            <w:r>
              <w:rPr>
                <w:rFonts w:ascii="Arial" w:hAnsi="Arial" w:cs="Arial"/>
                <w:color w:val="000000" w:themeColor="text1"/>
              </w:rPr>
              <w:t>Ministère du Plan et de la Coopération Internationale ;</w:t>
            </w:r>
          </w:p>
          <w:p w:rsidR="00B4263C" w:rsidRDefault="00B4263C" w:rsidP="00B4263C">
            <w:pPr>
              <w:pStyle w:val="Paragraphedeliste"/>
              <w:numPr>
                <w:ilvl w:val="0"/>
                <w:numId w:val="32"/>
              </w:numPr>
              <w:ind w:left="37" w:hanging="142"/>
              <w:jc w:val="left"/>
              <w:rPr>
                <w:rFonts w:ascii="Arial" w:hAnsi="Arial" w:cs="Arial"/>
                <w:color w:val="000000" w:themeColor="text1"/>
              </w:rPr>
            </w:pPr>
            <w:r>
              <w:rPr>
                <w:rFonts w:ascii="Arial" w:hAnsi="Arial" w:cs="Arial"/>
                <w:color w:val="000000" w:themeColor="text1"/>
              </w:rPr>
              <w:t xml:space="preserve">Ministère de l’Agriculture et de </w:t>
            </w:r>
            <w:r w:rsidR="00066C05">
              <w:rPr>
                <w:rFonts w:ascii="Arial" w:hAnsi="Arial" w:cs="Arial"/>
                <w:color w:val="000000" w:themeColor="text1"/>
              </w:rPr>
              <w:t>l’Elevage ;</w:t>
            </w:r>
          </w:p>
          <w:p w:rsidR="00066C05" w:rsidRDefault="00066C05" w:rsidP="00B4263C">
            <w:pPr>
              <w:pStyle w:val="Paragraphedeliste"/>
              <w:numPr>
                <w:ilvl w:val="0"/>
                <w:numId w:val="32"/>
              </w:numPr>
              <w:ind w:left="37" w:hanging="142"/>
              <w:jc w:val="left"/>
              <w:rPr>
                <w:rFonts w:ascii="Arial" w:hAnsi="Arial" w:cs="Arial"/>
                <w:color w:val="000000" w:themeColor="text1"/>
              </w:rPr>
            </w:pPr>
            <w:r>
              <w:rPr>
                <w:rFonts w:ascii="Arial" w:hAnsi="Arial" w:cs="Arial"/>
                <w:color w:val="000000" w:themeColor="text1"/>
              </w:rPr>
              <w:t>Ministère de la Pêche, de l’Aquaculture et de l’Economie Maritime.</w:t>
            </w:r>
          </w:p>
          <w:p w:rsidR="00B4263C" w:rsidRPr="00F36E46" w:rsidRDefault="00B4263C" w:rsidP="00B4263C">
            <w:pPr>
              <w:pStyle w:val="Paragraphedeliste"/>
              <w:ind w:left="37"/>
              <w:jc w:val="left"/>
              <w:rPr>
                <w:rFonts w:ascii="Arial" w:hAnsi="Arial" w:cs="Arial"/>
                <w:color w:val="000000" w:themeColor="text1"/>
              </w:rPr>
            </w:pPr>
          </w:p>
          <w:p w:rsidR="00F63C55" w:rsidRPr="00F36E46" w:rsidRDefault="00F63C55" w:rsidP="00B6369D">
            <w:pPr>
              <w:jc w:val="left"/>
              <w:rPr>
                <w:rFonts w:ascii="Arial" w:hAnsi="Arial" w:cs="Arial"/>
                <w:color w:val="000000" w:themeColor="text1"/>
              </w:rPr>
            </w:pPr>
          </w:p>
        </w:tc>
        <w:tc>
          <w:tcPr>
            <w:tcW w:w="2126" w:type="dxa"/>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 xml:space="preserve">Ministères en charge de </w:t>
            </w:r>
            <w:r w:rsidR="00066C05">
              <w:rPr>
                <w:rFonts w:ascii="Arial" w:hAnsi="Arial" w:cs="Arial"/>
                <w:color w:val="000000" w:themeColor="text1"/>
              </w:rPr>
              <w:t>l</w:t>
            </w:r>
            <w:r w:rsidRPr="00F36E46">
              <w:rPr>
                <w:rFonts w:ascii="Arial" w:hAnsi="Arial" w:cs="Arial"/>
                <w:color w:val="000000" w:themeColor="text1"/>
              </w:rPr>
              <w:t>’environnement,</w:t>
            </w:r>
            <w:r w:rsidR="00066C05">
              <w:rPr>
                <w:rFonts w:ascii="Arial" w:hAnsi="Arial" w:cs="Arial"/>
                <w:color w:val="000000" w:themeColor="text1"/>
              </w:rPr>
              <w:t xml:space="preserve"> </w:t>
            </w:r>
            <w:r w:rsidRPr="00F36E46">
              <w:rPr>
                <w:rFonts w:ascii="Arial" w:hAnsi="Arial" w:cs="Arial"/>
                <w:color w:val="000000" w:themeColor="text1"/>
              </w:rPr>
              <w:t>du budget, des finances, de l’administration du territoire, la société civile et les PTF</w:t>
            </w:r>
          </w:p>
        </w:tc>
      </w:tr>
      <w:tr w:rsidR="00576F19" w:rsidRPr="00F36E46" w:rsidTr="00CC7112">
        <w:trPr>
          <w:trHeight w:val="880"/>
          <w:jc w:val="center"/>
        </w:trPr>
        <w:tc>
          <w:tcPr>
            <w:tcW w:w="241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118" w:type="dxa"/>
            <w:shd w:val="clear" w:color="auto" w:fill="auto"/>
            <w:vAlign w:val="center"/>
          </w:tcPr>
          <w:p w:rsidR="00F63C55" w:rsidRPr="00F36E46" w:rsidRDefault="00F63C55" w:rsidP="00B6369D">
            <w:pPr>
              <w:spacing w:before="100" w:beforeAutospacing="1" w:after="100" w:afterAutospacing="1"/>
              <w:jc w:val="left"/>
              <w:rPr>
                <w:rFonts w:ascii="Arial" w:eastAsia="Times New Roman" w:hAnsi="Arial" w:cs="Arial"/>
                <w:color w:val="000000" w:themeColor="text1"/>
                <w:kern w:val="0"/>
                <w:lang w:eastAsia="fr-FR"/>
              </w:rPr>
            </w:pPr>
            <w:r w:rsidRPr="00F36E46">
              <w:rPr>
                <w:rFonts w:ascii="Arial" w:eastAsia="Times New Roman" w:hAnsi="Arial" w:cs="Arial"/>
                <w:color w:val="000000" w:themeColor="text1"/>
                <w:kern w:val="0"/>
                <w:lang w:eastAsia="fr-FR"/>
              </w:rPr>
              <w:t>Renforcer les capacités des acteurs concernés, sur les techniques de négociation en matière d’accès aux ressources génétiques et de partage juste et équitable des avantages qui découlent de leur exploitation</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formations organisées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d’acteurs formés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Liste des structures dont les acteurs ont été touchés ;</w:t>
            </w:r>
          </w:p>
          <w:p w:rsidR="00F63C55" w:rsidRPr="00F36E46" w:rsidRDefault="00F63C55" w:rsidP="00F63C55">
            <w:pPr>
              <w:pStyle w:val="Paragraphedeliste"/>
              <w:numPr>
                <w:ilvl w:val="0"/>
                <w:numId w:val="32"/>
              </w:numPr>
              <w:ind w:left="37" w:hanging="142"/>
              <w:jc w:val="left"/>
              <w:rPr>
                <w:rFonts w:ascii="Arial" w:hAnsi="Arial" w:cs="Arial"/>
                <w:i/>
                <w:color w:val="000000" w:themeColor="text1"/>
              </w:rPr>
            </w:pPr>
            <w:r w:rsidRPr="00F36E46">
              <w:rPr>
                <w:rFonts w:ascii="Arial" w:hAnsi="Arial" w:cs="Arial"/>
                <w:color w:val="000000" w:themeColor="text1"/>
              </w:rPr>
              <w:t>Nombre d’équipements fournis</w:t>
            </w:r>
            <w:r w:rsidRPr="00F36E46">
              <w:rPr>
                <w:rFonts w:ascii="Arial" w:hAnsi="Arial" w:cs="Arial"/>
                <w:i/>
                <w:color w:val="000000" w:themeColor="text1"/>
              </w:rPr>
              <w:t> </w:t>
            </w:r>
          </w:p>
        </w:tc>
        <w:tc>
          <w:tcPr>
            <w:tcW w:w="1843" w:type="dxa"/>
            <w:shd w:val="clear" w:color="auto" w:fill="auto"/>
            <w:vAlign w:val="center"/>
          </w:tcPr>
          <w:p w:rsidR="00F63C55" w:rsidRDefault="00704EB7" w:rsidP="00704EB7">
            <w:pPr>
              <w:pStyle w:val="Paragraphedeliste"/>
              <w:numPr>
                <w:ilvl w:val="0"/>
                <w:numId w:val="32"/>
              </w:numPr>
              <w:ind w:left="37" w:hanging="142"/>
              <w:rPr>
                <w:rFonts w:ascii="Arial" w:hAnsi="Arial" w:cs="Arial"/>
                <w:color w:val="000000" w:themeColor="text1"/>
              </w:rPr>
            </w:pPr>
            <w:r w:rsidRPr="00F36E46">
              <w:rPr>
                <w:rFonts w:ascii="Arial" w:hAnsi="Arial" w:cs="Arial"/>
                <w:color w:val="000000" w:themeColor="text1"/>
              </w:rPr>
              <w:t>M</w:t>
            </w:r>
            <w:r>
              <w:rPr>
                <w:rFonts w:ascii="Arial" w:hAnsi="Arial" w:cs="Arial"/>
                <w:color w:val="000000" w:themeColor="text1"/>
              </w:rPr>
              <w:t>inistère de l’</w:t>
            </w:r>
            <w:r w:rsidRPr="00F36E46">
              <w:rPr>
                <w:rFonts w:ascii="Arial" w:hAnsi="Arial" w:cs="Arial"/>
                <w:color w:val="000000" w:themeColor="text1"/>
              </w:rPr>
              <w:t>E</w:t>
            </w:r>
            <w:r>
              <w:rPr>
                <w:rFonts w:ascii="Arial" w:hAnsi="Arial" w:cs="Arial"/>
                <w:color w:val="000000" w:themeColor="text1"/>
              </w:rPr>
              <w:t xml:space="preserve">nvironnement et du </w:t>
            </w:r>
            <w:r w:rsidRPr="00F36E46">
              <w:rPr>
                <w:rFonts w:ascii="Arial" w:hAnsi="Arial" w:cs="Arial"/>
                <w:color w:val="000000" w:themeColor="text1"/>
              </w:rPr>
              <w:t>D</w:t>
            </w:r>
            <w:r>
              <w:rPr>
                <w:rFonts w:ascii="Arial" w:hAnsi="Arial" w:cs="Arial"/>
                <w:color w:val="000000" w:themeColor="text1"/>
              </w:rPr>
              <w:t xml:space="preserve">éveloppement </w:t>
            </w:r>
            <w:r w:rsidRPr="00F36E46">
              <w:rPr>
                <w:rFonts w:ascii="Arial" w:hAnsi="Arial" w:cs="Arial"/>
                <w:color w:val="000000" w:themeColor="text1"/>
              </w:rPr>
              <w:t>D</w:t>
            </w:r>
            <w:r>
              <w:rPr>
                <w:rFonts w:ascii="Arial" w:hAnsi="Arial" w:cs="Arial"/>
                <w:color w:val="000000" w:themeColor="text1"/>
              </w:rPr>
              <w:t>urable ;</w:t>
            </w:r>
          </w:p>
          <w:p w:rsidR="00704EB7" w:rsidRDefault="00704EB7" w:rsidP="00704EB7">
            <w:pPr>
              <w:pStyle w:val="Paragraphedeliste"/>
              <w:numPr>
                <w:ilvl w:val="0"/>
                <w:numId w:val="32"/>
              </w:numPr>
              <w:ind w:left="37" w:hanging="142"/>
              <w:rPr>
                <w:rFonts w:ascii="Arial" w:hAnsi="Arial" w:cs="Arial"/>
                <w:color w:val="000000" w:themeColor="text1"/>
              </w:rPr>
            </w:pPr>
            <w:r>
              <w:rPr>
                <w:rFonts w:ascii="Arial" w:hAnsi="Arial" w:cs="Arial"/>
                <w:color w:val="000000" w:themeColor="text1"/>
              </w:rPr>
              <w:t>Ministère du Budget ;</w:t>
            </w:r>
          </w:p>
          <w:p w:rsidR="00704EB7" w:rsidRDefault="00704EB7" w:rsidP="00704EB7">
            <w:pPr>
              <w:pStyle w:val="Paragraphedeliste"/>
              <w:numPr>
                <w:ilvl w:val="0"/>
                <w:numId w:val="32"/>
              </w:numPr>
              <w:ind w:left="37" w:hanging="142"/>
              <w:rPr>
                <w:rFonts w:ascii="Arial" w:hAnsi="Arial" w:cs="Arial"/>
                <w:color w:val="000000" w:themeColor="text1"/>
              </w:rPr>
            </w:pPr>
            <w:r>
              <w:rPr>
                <w:rFonts w:ascii="Arial" w:hAnsi="Arial" w:cs="Arial"/>
                <w:color w:val="000000" w:themeColor="text1"/>
              </w:rPr>
              <w:t>Ministère des Finances</w:t>
            </w:r>
          </w:p>
          <w:p w:rsidR="00704EB7" w:rsidRPr="00F36E46" w:rsidRDefault="00704EB7" w:rsidP="00B6369D">
            <w:pPr>
              <w:jc w:val="left"/>
              <w:rPr>
                <w:rFonts w:ascii="Arial" w:hAnsi="Arial" w:cs="Arial"/>
                <w:color w:val="000000" w:themeColor="text1"/>
              </w:rPr>
            </w:pPr>
          </w:p>
        </w:tc>
        <w:tc>
          <w:tcPr>
            <w:tcW w:w="2126" w:type="dxa"/>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t>Ministères en charge de l’élevage, de l’agriculture, de la pèche, de l’aquaculture, de la recherche scientifique, du plan, de la coopération, de l’administration du territoire, la société civile</w:t>
            </w:r>
          </w:p>
          <w:p w:rsidR="00F63C55" w:rsidRPr="00F36E46" w:rsidRDefault="00F63C55" w:rsidP="00B6369D">
            <w:pPr>
              <w:jc w:val="left"/>
              <w:rPr>
                <w:rFonts w:ascii="Arial" w:hAnsi="Arial" w:cs="Arial"/>
                <w:b/>
                <w:i/>
                <w:color w:val="000000" w:themeColor="text1"/>
              </w:rPr>
            </w:pPr>
            <w:r w:rsidRPr="00F36E46">
              <w:rPr>
                <w:rFonts w:ascii="Arial" w:hAnsi="Arial" w:cs="Arial"/>
                <w:color w:val="000000" w:themeColor="text1"/>
              </w:rPr>
              <w:t>et les PTF</w:t>
            </w:r>
          </w:p>
        </w:tc>
      </w:tr>
      <w:tr w:rsidR="00576F19" w:rsidRPr="00F36E46" w:rsidTr="00CC7112">
        <w:trPr>
          <w:trHeight w:val="880"/>
          <w:jc w:val="center"/>
        </w:trPr>
        <w:tc>
          <w:tcPr>
            <w:tcW w:w="241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2405"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118" w:type="dxa"/>
            <w:shd w:val="clear" w:color="auto" w:fill="auto"/>
            <w:vAlign w:val="center"/>
          </w:tcPr>
          <w:p w:rsidR="00F63C55" w:rsidRPr="00F36E46" w:rsidRDefault="00F63C55" w:rsidP="00B6369D">
            <w:pPr>
              <w:spacing w:before="100" w:beforeAutospacing="1" w:after="100" w:afterAutospacing="1"/>
              <w:jc w:val="left"/>
              <w:rPr>
                <w:rFonts w:ascii="Arial" w:eastAsia="Times New Roman" w:hAnsi="Arial" w:cs="Arial"/>
                <w:color w:val="000000" w:themeColor="text1"/>
                <w:lang w:eastAsia="fr-FR"/>
              </w:rPr>
            </w:pPr>
            <w:r w:rsidRPr="00F36E46">
              <w:rPr>
                <w:rFonts w:ascii="Arial" w:eastAsia="Times New Roman" w:hAnsi="Arial" w:cs="Arial"/>
                <w:color w:val="000000" w:themeColor="text1"/>
                <w:kern w:val="0"/>
                <w:lang w:eastAsia="fr-FR"/>
              </w:rPr>
              <w:t>Elaborer et mettre en place un système de communication</w:t>
            </w:r>
            <w:r w:rsidRPr="00F36E46">
              <w:rPr>
                <w:rFonts w:ascii="Arial" w:eastAsia="Times New Roman" w:hAnsi="Arial" w:cs="Arial"/>
                <w:color w:val="000000" w:themeColor="text1"/>
                <w:lang w:eastAsia="fr-FR"/>
              </w:rPr>
              <w:t xml:space="preserve"> approprié pour l’information e</w:t>
            </w:r>
            <w:r w:rsidR="00B6369D" w:rsidRPr="00F36E46">
              <w:rPr>
                <w:rFonts w:ascii="Arial" w:eastAsia="Times New Roman" w:hAnsi="Arial" w:cs="Arial"/>
                <w:color w:val="000000" w:themeColor="text1"/>
                <w:lang w:eastAsia="fr-FR"/>
              </w:rPr>
              <w:t xml:space="preserve"> </w:t>
            </w:r>
            <w:r w:rsidRPr="00F36E46">
              <w:rPr>
                <w:rFonts w:ascii="Arial" w:eastAsia="Times New Roman" w:hAnsi="Arial" w:cs="Arial"/>
                <w:color w:val="000000" w:themeColor="text1"/>
                <w:lang w:eastAsia="fr-FR"/>
              </w:rPr>
              <w:t xml:space="preserve">t la </w:t>
            </w:r>
            <w:r w:rsidRPr="00F36E46">
              <w:rPr>
                <w:rFonts w:ascii="Arial" w:eastAsia="Times New Roman" w:hAnsi="Arial" w:cs="Arial"/>
                <w:color w:val="000000" w:themeColor="text1"/>
                <w:lang w:eastAsia="fr-FR"/>
              </w:rPr>
              <w:lastRenderedPageBreak/>
              <w:t>sensibilisation des acteurs, y compris les communautés locales sur les enjeux de l’exploitation et de l’utilisation des ressources génétiques, ainsi que du partage juste et équitable des avantages qui en découlent.</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lastRenderedPageBreak/>
              <w:t xml:space="preserve">Nombre de séances d’EIS (Education, Information, Sensibilisation) </w:t>
            </w:r>
            <w:r w:rsidRPr="00F36E46">
              <w:rPr>
                <w:rFonts w:ascii="Arial" w:hAnsi="Arial" w:cs="Arial"/>
                <w:color w:val="000000" w:themeColor="text1"/>
              </w:rPr>
              <w:lastRenderedPageBreak/>
              <w:t>organisées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supports d’EIS acquis,</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 communautés locales informées et sensibilisées ;</w:t>
            </w:r>
          </w:p>
          <w:p w:rsidR="00F63C55" w:rsidRPr="00F36E46" w:rsidRDefault="00F63C55" w:rsidP="00F63C55">
            <w:pPr>
              <w:pStyle w:val="Paragraphedeliste"/>
              <w:numPr>
                <w:ilvl w:val="0"/>
                <w:numId w:val="32"/>
              </w:numPr>
              <w:ind w:left="37" w:hanging="142"/>
              <w:jc w:val="left"/>
              <w:rPr>
                <w:rFonts w:ascii="Arial" w:hAnsi="Arial" w:cs="Arial"/>
                <w:b/>
                <w:i/>
                <w:color w:val="000000" w:themeColor="text1"/>
              </w:rPr>
            </w:pPr>
            <w:r w:rsidRPr="00F36E46">
              <w:rPr>
                <w:rFonts w:ascii="Arial" w:hAnsi="Arial" w:cs="Arial"/>
                <w:color w:val="000000" w:themeColor="text1"/>
              </w:rPr>
              <w:t>Liste des structures dont les acteurs ont été touchés par les séances d’EIS</w:t>
            </w:r>
          </w:p>
        </w:tc>
        <w:tc>
          <w:tcPr>
            <w:tcW w:w="1843" w:type="dxa"/>
            <w:shd w:val="clear" w:color="auto" w:fill="auto"/>
            <w:vAlign w:val="center"/>
          </w:tcPr>
          <w:p w:rsidR="00F63C55" w:rsidRDefault="00704EB7" w:rsidP="006B23E4">
            <w:pPr>
              <w:pStyle w:val="Paragraphedeliste"/>
              <w:numPr>
                <w:ilvl w:val="0"/>
                <w:numId w:val="39"/>
              </w:numPr>
              <w:ind w:left="33" w:hanging="142"/>
              <w:jc w:val="left"/>
              <w:rPr>
                <w:rFonts w:ascii="Arial" w:hAnsi="Arial" w:cs="Arial"/>
                <w:color w:val="000000" w:themeColor="text1"/>
              </w:rPr>
            </w:pPr>
            <w:r w:rsidRPr="00704EB7">
              <w:rPr>
                <w:rFonts w:ascii="Arial" w:hAnsi="Arial" w:cs="Arial"/>
                <w:color w:val="000000" w:themeColor="text1"/>
              </w:rPr>
              <w:lastRenderedPageBreak/>
              <w:t xml:space="preserve">Ministère de l’Environnement et du Développement </w:t>
            </w:r>
            <w:r w:rsidRPr="00704EB7">
              <w:rPr>
                <w:rFonts w:ascii="Arial" w:hAnsi="Arial" w:cs="Arial"/>
                <w:color w:val="000000" w:themeColor="text1"/>
              </w:rPr>
              <w:lastRenderedPageBreak/>
              <w:t>Durable</w:t>
            </w:r>
            <w:r w:rsidR="006B23E4">
              <w:rPr>
                <w:rFonts w:ascii="Arial" w:hAnsi="Arial" w:cs="Arial"/>
                <w:color w:val="000000" w:themeColor="text1"/>
              </w:rPr>
              <w:t> ;</w:t>
            </w:r>
          </w:p>
          <w:p w:rsidR="006B23E4" w:rsidRPr="00704EB7" w:rsidRDefault="006B23E4" w:rsidP="006B23E4">
            <w:pPr>
              <w:pStyle w:val="Paragraphedeliste"/>
              <w:numPr>
                <w:ilvl w:val="0"/>
                <w:numId w:val="39"/>
              </w:numPr>
              <w:ind w:left="33" w:hanging="142"/>
              <w:jc w:val="left"/>
              <w:rPr>
                <w:rFonts w:ascii="Arial" w:hAnsi="Arial" w:cs="Arial"/>
                <w:color w:val="000000" w:themeColor="text1"/>
              </w:rPr>
            </w:pPr>
            <w:r>
              <w:rPr>
                <w:rFonts w:ascii="Arial" w:hAnsi="Arial" w:cs="Arial"/>
                <w:color w:val="000000" w:themeColor="text1"/>
              </w:rPr>
              <w:t xml:space="preserve">Ministère de </w:t>
            </w:r>
            <w:r w:rsidRPr="00BE62A6">
              <w:rPr>
                <w:rFonts w:ascii="Arial" w:hAnsi="Arial" w:cs="Arial"/>
              </w:rPr>
              <w:t xml:space="preserve">l’Information </w:t>
            </w:r>
          </w:p>
        </w:tc>
        <w:tc>
          <w:tcPr>
            <w:tcW w:w="2126" w:type="dxa"/>
            <w:shd w:val="clear" w:color="auto" w:fill="auto"/>
            <w:vAlign w:val="center"/>
          </w:tcPr>
          <w:p w:rsidR="00F63C55" w:rsidRPr="00F36E46" w:rsidRDefault="00F63C55" w:rsidP="00B6369D">
            <w:pPr>
              <w:jc w:val="left"/>
              <w:rPr>
                <w:rFonts w:ascii="Arial" w:hAnsi="Arial" w:cs="Arial"/>
                <w:color w:val="000000" w:themeColor="text1"/>
              </w:rPr>
            </w:pPr>
            <w:r w:rsidRPr="00F36E46">
              <w:rPr>
                <w:rFonts w:ascii="Arial" w:hAnsi="Arial" w:cs="Arial"/>
                <w:color w:val="000000" w:themeColor="text1"/>
              </w:rPr>
              <w:lastRenderedPageBreak/>
              <w:t xml:space="preserve">Ministères en charge de l’élevage, de l’agriculture, de la </w:t>
            </w:r>
            <w:r w:rsidRPr="00F36E46">
              <w:rPr>
                <w:rFonts w:ascii="Arial" w:hAnsi="Arial" w:cs="Arial"/>
                <w:color w:val="000000" w:themeColor="text1"/>
              </w:rPr>
              <w:lastRenderedPageBreak/>
              <w:t>pèche, de l’aquaculture, de la recherche scientifique,</w:t>
            </w:r>
          </w:p>
          <w:p w:rsidR="00F63C55" w:rsidRPr="00F36E46" w:rsidRDefault="00F63C55" w:rsidP="00B6369D">
            <w:pPr>
              <w:jc w:val="left"/>
              <w:rPr>
                <w:rFonts w:ascii="Arial" w:hAnsi="Arial" w:cs="Arial"/>
                <w:b/>
                <w:i/>
                <w:color w:val="000000" w:themeColor="text1"/>
              </w:rPr>
            </w:pPr>
            <w:r w:rsidRPr="00F36E46">
              <w:rPr>
                <w:rFonts w:ascii="Arial" w:hAnsi="Arial" w:cs="Arial"/>
                <w:color w:val="000000" w:themeColor="text1"/>
              </w:rPr>
              <w:t>de la communication, du plan et de la coopération, du budget, des finances, de l’administration du territoire, la société civile et les PTF</w:t>
            </w:r>
          </w:p>
        </w:tc>
      </w:tr>
    </w:tbl>
    <w:p w:rsidR="00F63C55" w:rsidRPr="00F36E46" w:rsidRDefault="00F63C55" w:rsidP="00F63C55">
      <w:pPr>
        <w:rPr>
          <w:rFonts w:ascii="Arial" w:hAnsi="Arial" w:cs="Arial"/>
          <w:color w:val="000000" w:themeColor="text1"/>
        </w:rPr>
      </w:pPr>
    </w:p>
    <w:p w:rsidR="00F63C55" w:rsidRPr="00F36E46" w:rsidRDefault="00F63C55" w:rsidP="00F63C55">
      <w:pPr>
        <w:rPr>
          <w:rFonts w:ascii="Arial" w:hAnsi="Arial" w:cs="Arial"/>
          <w:color w:val="000000" w:themeColor="text1"/>
        </w:rPr>
      </w:pPr>
      <w:r w:rsidRPr="00F36E46">
        <w:rPr>
          <w:rFonts w:ascii="Arial" w:hAnsi="Arial" w:cs="Arial"/>
          <w:color w:val="000000" w:themeColor="text1"/>
        </w:rPr>
        <w:br w:type="page"/>
      </w:r>
    </w:p>
    <w:p w:rsidR="00040152" w:rsidRPr="00F36E46" w:rsidRDefault="00040152" w:rsidP="00040152">
      <w:pPr>
        <w:spacing w:after="0" w:line="276" w:lineRule="auto"/>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lastRenderedPageBreak/>
        <w:t>Tableau n°4 </w:t>
      </w:r>
      <w:r w:rsidRPr="00F36E46">
        <w:rPr>
          <w:rFonts w:ascii="Arial" w:eastAsia="Times New Roman" w:hAnsi="Arial" w:cs="Arial"/>
          <w:b/>
          <w:bCs/>
          <w:color w:val="000000" w:themeColor="text1"/>
          <w:kern w:val="36"/>
          <w:lang w:eastAsia="fr-FR"/>
        </w:rPr>
        <w:t xml:space="preserve">: </w:t>
      </w:r>
      <w:r w:rsidR="008A3464" w:rsidRPr="00F36E46">
        <w:rPr>
          <w:rFonts w:ascii="Arial" w:eastAsia="Times New Roman" w:hAnsi="Arial" w:cs="Arial"/>
          <w:b/>
          <w:bCs/>
          <w:color w:val="000000" w:themeColor="text1"/>
          <w:kern w:val="36"/>
          <w:lang w:eastAsia="fr-FR"/>
        </w:rPr>
        <w:t>Points d’alignement de la S</w:t>
      </w:r>
      <w:r w:rsidR="008A3464">
        <w:rPr>
          <w:rFonts w:ascii="Arial" w:eastAsia="Times New Roman" w:hAnsi="Arial" w:cs="Arial"/>
          <w:b/>
          <w:bCs/>
          <w:color w:val="000000" w:themeColor="text1"/>
          <w:kern w:val="36"/>
          <w:lang w:eastAsia="fr-FR"/>
        </w:rPr>
        <w:t xml:space="preserve">tratégie </w:t>
      </w:r>
      <w:r w:rsidR="008A3464" w:rsidRPr="00F36E46">
        <w:rPr>
          <w:rFonts w:ascii="Arial" w:eastAsia="Times New Roman" w:hAnsi="Arial" w:cs="Arial"/>
          <w:b/>
          <w:bCs/>
          <w:color w:val="000000" w:themeColor="text1"/>
          <w:kern w:val="36"/>
          <w:lang w:eastAsia="fr-FR"/>
        </w:rPr>
        <w:t>N</w:t>
      </w:r>
      <w:r w:rsidR="008A3464">
        <w:rPr>
          <w:rFonts w:ascii="Arial" w:eastAsia="Times New Roman" w:hAnsi="Arial" w:cs="Arial"/>
          <w:b/>
          <w:bCs/>
          <w:color w:val="000000" w:themeColor="text1"/>
          <w:kern w:val="36"/>
          <w:lang w:eastAsia="fr-FR"/>
        </w:rPr>
        <w:t xml:space="preserve">ationale sur la </w:t>
      </w:r>
      <w:r w:rsidR="008A3464" w:rsidRPr="00F36E46">
        <w:rPr>
          <w:rFonts w:ascii="Arial" w:eastAsia="Times New Roman" w:hAnsi="Arial" w:cs="Arial"/>
          <w:b/>
          <w:bCs/>
          <w:color w:val="000000" w:themeColor="text1"/>
          <w:kern w:val="36"/>
          <w:lang w:eastAsia="fr-FR"/>
        </w:rPr>
        <w:t>D</w:t>
      </w:r>
      <w:r w:rsidR="008A3464">
        <w:rPr>
          <w:rFonts w:ascii="Arial" w:eastAsia="Times New Roman" w:hAnsi="Arial" w:cs="Arial"/>
          <w:b/>
          <w:bCs/>
          <w:color w:val="000000" w:themeColor="text1"/>
          <w:kern w:val="36"/>
          <w:lang w:eastAsia="fr-FR"/>
        </w:rPr>
        <w:t xml:space="preserve">iversité </w:t>
      </w:r>
      <w:r w:rsidR="008A3464" w:rsidRPr="00F36E46">
        <w:rPr>
          <w:rFonts w:ascii="Arial" w:eastAsia="Times New Roman" w:hAnsi="Arial" w:cs="Arial"/>
          <w:b/>
          <w:bCs/>
          <w:color w:val="000000" w:themeColor="text1"/>
          <w:kern w:val="36"/>
          <w:lang w:eastAsia="fr-FR"/>
        </w:rPr>
        <w:t>B</w:t>
      </w:r>
      <w:r w:rsidR="008A3464">
        <w:rPr>
          <w:rFonts w:ascii="Arial" w:eastAsia="Times New Roman" w:hAnsi="Arial" w:cs="Arial"/>
          <w:b/>
          <w:bCs/>
          <w:color w:val="000000" w:themeColor="text1"/>
          <w:kern w:val="36"/>
          <w:lang w:eastAsia="fr-FR"/>
        </w:rPr>
        <w:t>iologique (SNDB)</w:t>
      </w:r>
      <w:r w:rsidR="008A3464" w:rsidRPr="00F36E46">
        <w:rPr>
          <w:rFonts w:ascii="Arial" w:eastAsia="Times New Roman" w:hAnsi="Arial" w:cs="Arial"/>
          <w:b/>
          <w:bCs/>
          <w:color w:val="000000" w:themeColor="text1"/>
          <w:kern w:val="36"/>
          <w:lang w:eastAsia="fr-FR"/>
        </w:rPr>
        <w:t xml:space="preserve"> à l’Objectif C du N</w:t>
      </w:r>
      <w:r w:rsidR="008A3464">
        <w:rPr>
          <w:rFonts w:ascii="Arial" w:eastAsia="Times New Roman" w:hAnsi="Arial" w:cs="Arial"/>
          <w:b/>
          <w:bCs/>
          <w:color w:val="000000" w:themeColor="text1"/>
          <w:kern w:val="36"/>
          <w:lang w:eastAsia="fr-FR"/>
        </w:rPr>
        <w:t xml:space="preserve">ouveau </w:t>
      </w:r>
      <w:r w:rsidR="008A3464" w:rsidRPr="00F36E46">
        <w:rPr>
          <w:rFonts w:ascii="Arial" w:eastAsia="Times New Roman" w:hAnsi="Arial" w:cs="Arial"/>
          <w:b/>
          <w:bCs/>
          <w:color w:val="000000" w:themeColor="text1"/>
          <w:kern w:val="36"/>
          <w:lang w:eastAsia="fr-FR"/>
        </w:rPr>
        <w:t>C</w:t>
      </w:r>
      <w:r w:rsidR="008A3464">
        <w:rPr>
          <w:rFonts w:ascii="Arial" w:eastAsia="Times New Roman" w:hAnsi="Arial" w:cs="Arial"/>
          <w:b/>
          <w:bCs/>
          <w:color w:val="000000" w:themeColor="text1"/>
          <w:kern w:val="36"/>
          <w:lang w:eastAsia="fr-FR"/>
        </w:rPr>
        <w:t xml:space="preserve">adre </w:t>
      </w:r>
      <w:r w:rsidR="008A3464" w:rsidRPr="00F36E46">
        <w:rPr>
          <w:rFonts w:ascii="Arial" w:eastAsia="Times New Roman" w:hAnsi="Arial" w:cs="Arial"/>
          <w:b/>
          <w:bCs/>
          <w:color w:val="000000" w:themeColor="text1"/>
          <w:kern w:val="36"/>
          <w:lang w:eastAsia="fr-FR"/>
        </w:rPr>
        <w:t>M</w:t>
      </w:r>
      <w:r w:rsidR="008A3464">
        <w:rPr>
          <w:rFonts w:ascii="Arial" w:eastAsia="Times New Roman" w:hAnsi="Arial" w:cs="Arial"/>
          <w:b/>
          <w:bCs/>
          <w:color w:val="000000" w:themeColor="text1"/>
          <w:kern w:val="36"/>
          <w:lang w:eastAsia="fr-FR"/>
        </w:rPr>
        <w:t xml:space="preserve">ondial sur la </w:t>
      </w:r>
      <w:r w:rsidR="008A3464" w:rsidRPr="00F36E46">
        <w:rPr>
          <w:rFonts w:ascii="Arial" w:eastAsia="Times New Roman" w:hAnsi="Arial" w:cs="Arial"/>
          <w:b/>
          <w:bCs/>
          <w:color w:val="000000" w:themeColor="text1"/>
          <w:kern w:val="36"/>
          <w:lang w:eastAsia="fr-FR"/>
        </w:rPr>
        <w:t>D</w:t>
      </w:r>
      <w:r w:rsidR="008A3464">
        <w:rPr>
          <w:rFonts w:ascii="Arial" w:eastAsia="Times New Roman" w:hAnsi="Arial" w:cs="Arial"/>
          <w:b/>
          <w:bCs/>
          <w:color w:val="000000" w:themeColor="text1"/>
          <w:kern w:val="36"/>
          <w:lang w:eastAsia="fr-FR"/>
        </w:rPr>
        <w:t xml:space="preserve">iversité </w:t>
      </w:r>
      <w:r w:rsidR="008A3464" w:rsidRPr="00F36E46">
        <w:rPr>
          <w:rFonts w:ascii="Arial" w:eastAsia="Times New Roman" w:hAnsi="Arial" w:cs="Arial"/>
          <w:b/>
          <w:bCs/>
          <w:color w:val="000000" w:themeColor="text1"/>
          <w:kern w:val="36"/>
          <w:lang w:eastAsia="fr-FR"/>
        </w:rPr>
        <w:t>B</w:t>
      </w:r>
      <w:r w:rsidR="008A3464">
        <w:rPr>
          <w:rFonts w:ascii="Arial" w:eastAsia="Times New Roman" w:hAnsi="Arial" w:cs="Arial"/>
          <w:b/>
          <w:bCs/>
          <w:color w:val="000000" w:themeColor="text1"/>
          <w:kern w:val="36"/>
          <w:lang w:eastAsia="fr-FR"/>
        </w:rPr>
        <w:t xml:space="preserve">iologique de </w:t>
      </w:r>
      <w:r w:rsidR="008A3464" w:rsidRPr="00F36E46">
        <w:rPr>
          <w:rFonts w:ascii="Arial" w:eastAsia="Times New Roman" w:hAnsi="Arial" w:cs="Arial"/>
          <w:b/>
          <w:bCs/>
          <w:color w:val="000000" w:themeColor="text1"/>
          <w:kern w:val="36"/>
          <w:lang w:eastAsia="fr-FR"/>
        </w:rPr>
        <w:t>K</w:t>
      </w:r>
      <w:r w:rsidR="008A3464">
        <w:rPr>
          <w:rFonts w:ascii="Arial" w:eastAsia="Times New Roman" w:hAnsi="Arial" w:cs="Arial"/>
          <w:b/>
          <w:bCs/>
          <w:color w:val="000000" w:themeColor="text1"/>
          <w:kern w:val="36"/>
          <w:lang w:eastAsia="fr-FR"/>
        </w:rPr>
        <w:t xml:space="preserve">unming </w:t>
      </w:r>
      <w:r w:rsidR="008A3464" w:rsidRPr="00F36E46">
        <w:rPr>
          <w:rFonts w:ascii="Arial" w:eastAsia="Times New Roman" w:hAnsi="Arial" w:cs="Arial"/>
          <w:b/>
          <w:bCs/>
          <w:color w:val="000000" w:themeColor="text1"/>
          <w:kern w:val="36"/>
          <w:lang w:eastAsia="fr-FR"/>
        </w:rPr>
        <w:t>M</w:t>
      </w:r>
      <w:r w:rsidR="008A3464">
        <w:rPr>
          <w:rFonts w:ascii="Arial" w:eastAsia="Times New Roman" w:hAnsi="Arial" w:cs="Arial"/>
          <w:b/>
          <w:bCs/>
          <w:color w:val="000000" w:themeColor="text1"/>
          <w:kern w:val="36"/>
          <w:lang w:eastAsia="fr-FR"/>
        </w:rPr>
        <w:t>ontréal</w:t>
      </w:r>
      <w:r w:rsidR="008A3464" w:rsidRPr="00F36E46">
        <w:rPr>
          <w:rFonts w:ascii="Arial" w:eastAsia="Times New Roman" w:hAnsi="Arial" w:cs="Arial"/>
          <w:b/>
          <w:bCs/>
          <w:color w:val="000000" w:themeColor="text1"/>
          <w:kern w:val="36"/>
          <w:lang w:eastAsia="fr-FR"/>
        </w:rPr>
        <w:t xml:space="preserve"> 2020-2030</w:t>
      </w:r>
    </w:p>
    <w:tbl>
      <w:tblPr>
        <w:tblStyle w:val="Grilledutableau"/>
        <w:tblW w:w="14595" w:type="dxa"/>
        <w:jc w:val="center"/>
        <w:tblLayout w:type="fixed"/>
        <w:tblLook w:val="04A0"/>
      </w:tblPr>
      <w:tblGrid>
        <w:gridCol w:w="1980"/>
        <w:gridCol w:w="3260"/>
        <w:gridCol w:w="6"/>
        <w:gridCol w:w="3396"/>
        <w:gridCol w:w="2268"/>
        <w:gridCol w:w="1559"/>
        <w:gridCol w:w="2126"/>
      </w:tblGrid>
      <w:tr w:rsidR="00576F19" w:rsidRPr="00F36E46" w:rsidTr="00BE62A6">
        <w:trPr>
          <w:trHeight w:val="880"/>
          <w:jc w:val="center"/>
        </w:trPr>
        <w:tc>
          <w:tcPr>
            <w:tcW w:w="1980" w:type="dxa"/>
            <w:vMerge w:val="restart"/>
            <w:vAlign w:val="center"/>
          </w:tcPr>
          <w:p w:rsidR="001B34BD" w:rsidRPr="00F36E46" w:rsidRDefault="00F63C55" w:rsidP="001B34BD">
            <w:pPr>
              <w:jc w:val="center"/>
              <w:rPr>
                <w:rFonts w:ascii="Arial" w:hAnsi="Arial" w:cs="Arial"/>
                <w:b/>
                <w:color w:val="000000" w:themeColor="text1"/>
              </w:rPr>
            </w:pPr>
            <w:r w:rsidRPr="00F36E46">
              <w:rPr>
                <w:rFonts w:ascii="Arial" w:hAnsi="Arial" w:cs="Arial"/>
                <w:b/>
                <w:color w:val="000000" w:themeColor="text1"/>
              </w:rPr>
              <w:t xml:space="preserve">OBJECTIF DU NOUVEAU CADRE MONDIAL KUNMING MONTREAL </w:t>
            </w:r>
            <w:r w:rsidR="001B34BD" w:rsidRPr="00F36E46">
              <w:rPr>
                <w:rFonts w:ascii="Arial" w:hAnsi="Arial" w:cs="Arial"/>
                <w:b/>
                <w:color w:val="000000" w:themeColor="text1"/>
              </w:rPr>
              <w:t xml:space="preserve">DU </w:t>
            </w:r>
            <w:r w:rsidR="008A3464">
              <w:rPr>
                <w:rFonts w:ascii="Arial" w:hAnsi="Arial" w:cs="Arial"/>
                <w:b/>
                <w:color w:val="000000" w:themeColor="text1"/>
              </w:rPr>
              <w:t>N</w:t>
            </w:r>
            <w:r w:rsidR="001B34BD" w:rsidRPr="00F36E46">
              <w:rPr>
                <w:rFonts w:ascii="Arial" w:hAnsi="Arial" w:cs="Arial"/>
                <w:b/>
                <w:color w:val="000000" w:themeColor="text1"/>
              </w:rPr>
              <w:t>CM</w:t>
            </w:r>
            <w:r w:rsidR="004411E6">
              <w:rPr>
                <w:rFonts w:ascii="Arial" w:hAnsi="Arial" w:cs="Arial"/>
                <w:b/>
                <w:color w:val="000000" w:themeColor="text1"/>
              </w:rPr>
              <w:t>DB</w:t>
            </w:r>
            <w:r w:rsidR="001B34BD" w:rsidRPr="00F36E46">
              <w:rPr>
                <w:rFonts w:ascii="Arial" w:hAnsi="Arial" w:cs="Arial"/>
                <w:b/>
                <w:color w:val="000000" w:themeColor="text1"/>
              </w:rPr>
              <w:t>KM</w:t>
            </w:r>
          </w:p>
          <w:p w:rsidR="00F63C55" w:rsidRPr="00F36E46" w:rsidRDefault="001B34BD" w:rsidP="001B34BD">
            <w:pPr>
              <w:jc w:val="center"/>
              <w:rPr>
                <w:rFonts w:ascii="Arial" w:eastAsia="Times New Roman" w:hAnsi="Arial" w:cs="Arial"/>
                <w:b/>
                <w:bCs/>
                <w:color w:val="000000" w:themeColor="text1"/>
                <w:kern w:val="36"/>
                <w:lang w:eastAsia="fr-FR"/>
              </w:rPr>
            </w:pPr>
            <w:r w:rsidRPr="00F36E46">
              <w:rPr>
                <w:rFonts w:ascii="Arial" w:hAnsi="Arial" w:cs="Arial"/>
                <w:b/>
                <w:color w:val="000000" w:themeColor="text1"/>
              </w:rPr>
              <w:t>2020-</w:t>
            </w:r>
            <w:r w:rsidR="00F63C55" w:rsidRPr="00F36E46">
              <w:rPr>
                <w:rFonts w:ascii="Arial" w:hAnsi="Arial" w:cs="Arial"/>
                <w:b/>
                <w:color w:val="000000" w:themeColor="text1"/>
              </w:rPr>
              <w:t xml:space="preserve">2030 </w:t>
            </w:r>
            <w:r w:rsidRPr="00F36E46">
              <w:rPr>
                <w:rFonts w:ascii="Arial" w:hAnsi="Arial" w:cs="Arial"/>
                <w:b/>
                <w:color w:val="000000" w:themeColor="text1"/>
              </w:rPr>
              <w:t xml:space="preserve"> </w:t>
            </w:r>
          </w:p>
        </w:tc>
        <w:tc>
          <w:tcPr>
            <w:tcW w:w="6662" w:type="dxa"/>
            <w:gridSpan w:val="3"/>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eastAsia="Times New Roman" w:hAnsi="Arial" w:cs="Arial"/>
                <w:b/>
                <w:bCs/>
                <w:color w:val="000000" w:themeColor="text1"/>
                <w:kern w:val="36"/>
                <w:lang w:eastAsia="fr-FR"/>
              </w:rPr>
              <w:t xml:space="preserve">AXES STRATEGIQUES NATIONAUX ET ACTIONS A MENER  POUR ATTEINDRE L’OBJECTIF </w:t>
            </w:r>
            <w:r w:rsidR="008A3464">
              <w:rPr>
                <w:rFonts w:ascii="Arial" w:eastAsia="Times New Roman" w:hAnsi="Arial" w:cs="Arial"/>
                <w:b/>
                <w:bCs/>
                <w:color w:val="000000" w:themeColor="text1"/>
                <w:kern w:val="36"/>
                <w:lang w:eastAsia="fr-FR"/>
              </w:rPr>
              <w:t>D</w:t>
            </w:r>
            <w:r w:rsidRPr="00F36E46">
              <w:rPr>
                <w:rFonts w:ascii="Arial" w:eastAsia="Times New Roman" w:hAnsi="Arial" w:cs="Arial"/>
                <w:b/>
                <w:bCs/>
                <w:color w:val="000000" w:themeColor="text1"/>
                <w:kern w:val="36"/>
                <w:lang w:eastAsia="fr-FR"/>
              </w:rPr>
              <w:t xml:space="preserve"> DU </w:t>
            </w:r>
            <w:r w:rsidR="008A3464">
              <w:rPr>
                <w:rFonts w:ascii="Arial" w:eastAsia="Times New Roman" w:hAnsi="Arial" w:cs="Arial"/>
                <w:b/>
                <w:bCs/>
                <w:color w:val="000000" w:themeColor="text1"/>
                <w:kern w:val="36"/>
                <w:lang w:eastAsia="fr-FR"/>
              </w:rPr>
              <w:t>Nouveau Cadre Mondial sur la Diversité Biologique de Kunming Montréal (</w:t>
            </w:r>
            <w:r w:rsidRPr="00F36E46">
              <w:rPr>
                <w:rFonts w:ascii="Arial" w:eastAsia="Times New Roman" w:hAnsi="Arial" w:cs="Arial"/>
                <w:b/>
                <w:bCs/>
                <w:color w:val="000000" w:themeColor="text1"/>
                <w:kern w:val="36"/>
                <w:lang w:eastAsia="fr-FR"/>
              </w:rPr>
              <w:t>NCM</w:t>
            </w:r>
            <w:r w:rsidR="004411E6">
              <w:rPr>
                <w:rFonts w:ascii="Arial" w:eastAsia="Times New Roman" w:hAnsi="Arial" w:cs="Arial"/>
                <w:b/>
                <w:bCs/>
                <w:color w:val="000000" w:themeColor="text1"/>
                <w:kern w:val="36"/>
                <w:lang w:eastAsia="fr-FR"/>
              </w:rPr>
              <w:t>DB</w:t>
            </w:r>
            <w:r w:rsidRPr="00F36E46">
              <w:rPr>
                <w:rFonts w:ascii="Arial" w:eastAsia="Times New Roman" w:hAnsi="Arial" w:cs="Arial"/>
                <w:b/>
                <w:bCs/>
                <w:color w:val="000000" w:themeColor="text1"/>
                <w:kern w:val="36"/>
                <w:lang w:eastAsia="fr-FR"/>
              </w:rPr>
              <w:t>KM</w:t>
            </w:r>
            <w:r w:rsidR="008A3464">
              <w:rPr>
                <w:rFonts w:ascii="Arial" w:eastAsia="Times New Roman" w:hAnsi="Arial" w:cs="Arial"/>
                <w:b/>
                <w:bCs/>
                <w:color w:val="000000" w:themeColor="text1"/>
                <w:kern w:val="36"/>
                <w:lang w:eastAsia="fr-FR"/>
              </w:rPr>
              <w:t>)</w:t>
            </w:r>
            <w:r w:rsidRPr="00F36E46">
              <w:rPr>
                <w:rFonts w:ascii="Arial" w:eastAsia="Times New Roman" w:hAnsi="Arial" w:cs="Arial"/>
                <w:b/>
                <w:bCs/>
                <w:color w:val="000000" w:themeColor="text1"/>
                <w:kern w:val="36"/>
                <w:lang w:eastAsia="fr-FR"/>
              </w:rPr>
              <w:t xml:space="preserve"> 2020 -2030</w:t>
            </w:r>
          </w:p>
        </w:tc>
        <w:tc>
          <w:tcPr>
            <w:tcW w:w="5953" w:type="dxa"/>
            <w:gridSpan w:val="3"/>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ET ACTEURS DE MISE EN ŒUVRE</w:t>
            </w:r>
          </w:p>
        </w:tc>
      </w:tr>
      <w:tr w:rsidR="00576F19" w:rsidRPr="00F36E46" w:rsidTr="005C2933">
        <w:trPr>
          <w:trHeight w:val="880"/>
          <w:jc w:val="center"/>
        </w:trPr>
        <w:tc>
          <w:tcPr>
            <w:tcW w:w="1980" w:type="dxa"/>
            <w:vMerge/>
            <w:vAlign w:val="center"/>
          </w:tcPr>
          <w:p w:rsidR="00F63C55" w:rsidRPr="00F36E46" w:rsidRDefault="00F63C55" w:rsidP="00B6369D">
            <w:pPr>
              <w:jc w:val="center"/>
              <w:rPr>
                <w:rFonts w:ascii="Arial" w:hAnsi="Arial" w:cs="Arial"/>
                <w:b/>
                <w:color w:val="000000" w:themeColor="text1"/>
              </w:rPr>
            </w:pPr>
          </w:p>
        </w:tc>
        <w:tc>
          <w:tcPr>
            <w:tcW w:w="3266" w:type="dxa"/>
            <w:gridSpan w:val="2"/>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Axes stratégiques nationaux</w:t>
            </w:r>
          </w:p>
        </w:tc>
        <w:tc>
          <w:tcPr>
            <w:tcW w:w="3396"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Actions à mener</w:t>
            </w:r>
          </w:p>
        </w:tc>
        <w:tc>
          <w:tcPr>
            <w:tcW w:w="2268" w:type="dxa"/>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Indicateurs de résultats</w:t>
            </w:r>
          </w:p>
        </w:tc>
        <w:tc>
          <w:tcPr>
            <w:tcW w:w="1559" w:type="dxa"/>
            <w:shd w:val="clear" w:color="auto" w:fill="auto"/>
            <w:vAlign w:val="center"/>
          </w:tcPr>
          <w:p w:rsidR="00F63C55" w:rsidRPr="00F36E46" w:rsidRDefault="00BE62A6" w:rsidP="00B6369D">
            <w:pPr>
              <w:jc w:val="center"/>
              <w:rPr>
                <w:rFonts w:ascii="Arial" w:hAnsi="Arial" w:cs="Arial"/>
                <w:b/>
                <w:color w:val="000000" w:themeColor="text1"/>
              </w:rPr>
            </w:pPr>
            <w:r>
              <w:rPr>
                <w:rFonts w:ascii="Arial" w:hAnsi="Arial" w:cs="Arial"/>
                <w:b/>
                <w:color w:val="000000" w:themeColor="text1"/>
              </w:rPr>
              <w:t>Acteurs principaux</w:t>
            </w:r>
          </w:p>
        </w:tc>
        <w:tc>
          <w:tcPr>
            <w:tcW w:w="2126" w:type="dxa"/>
            <w:shd w:val="clear" w:color="auto" w:fill="auto"/>
            <w:vAlign w:val="center"/>
          </w:tcPr>
          <w:p w:rsidR="00F63C55" w:rsidRPr="00F36E46" w:rsidRDefault="00F63C55" w:rsidP="00B6369D">
            <w:pPr>
              <w:jc w:val="center"/>
              <w:rPr>
                <w:rFonts w:ascii="Arial" w:hAnsi="Arial" w:cs="Arial"/>
                <w:b/>
                <w:color w:val="000000" w:themeColor="text1"/>
              </w:rPr>
            </w:pPr>
            <w:r w:rsidRPr="00F36E46">
              <w:rPr>
                <w:rFonts w:ascii="Arial" w:hAnsi="Arial" w:cs="Arial"/>
                <w:b/>
                <w:color w:val="000000" w:themeColor="text1"/>
              </w:rPr>
              <w:t>Partenaires de mise en œuvre</w:t>
            </w:r>
          </w:p>
        </w:tc>
      </w:tr>
      <w:tr w:rsidR="00576F19" w:rsidRPr="00F36E46" w:rsidTr="005C2933">
        <w:trPr>
          <w:trHeight w:val="880"/>
          <w:jc w:val="center"/>
        </w:trPr>
        <w:tc>
          <w:tcPr>
            <w:tcW w:w="1980" w:type="dxa"/>
            <w:vMerge w:val="restart"/>
            <w:vAlign w:val="center"/>
          </w:tcPr>
          <w:p w:rsidR="00F63C55" w:rsidRPr="00F36E46" w:rsidRDefault="00F63C55" w:rsidP="00B6369D">
            <w:pPr>
              <w:shd w:val="clear" w:color="auto" w:fill="FFFFFF"/>
              <w:spacing w:after="120"/>
              <w:jc w:val="left"/>
              <w:rPr>
                <w:rFonts w:ascii="Arial" w:eastAsia="Times New Roman" w:hAnsi="Arial" w:cs="Arial"/>
                <w:b/>
                <w:color w:val="000000" w:themeColor="text1"/>
                <w:kern w:val="0"/>
                <w:lang w:eastAsia="fr-FR"/>
              </w:rPr>
            </w:pPr>
            <w:r w:rsidRPr="00F36E46">
              <w:rPr>
                <w:rFonts w:ascii="Arial" w:eastAsia="Times New Roman" w:hAnsi="Arial" w:cs="Arial"/>
                <w:b/>
                <w:color w:val="000000" w:themeColor="text1"/>
                <w:kern w:val="0"/>
                <w:lang w:eastAsia="fr-FR"/>
              </w:rPr>
              <w:t xml:space="preserve">OBJECTIF D : </w:t>
            </w:r>
          </w:p>
          <w:p w:rsidR="00F63C55" w:rsidRPr="00F36E46" w:rsidRDefault="00F63C55" w:rsidP="00B6369D">
            <w:pPr>
              <w:shd w:val="clear" w:color="auto" w:fill="FFFFFF"/>
              <w:spacing w:after="120"/>
              <w:jc w:val="left"/>
              <w:rPr>
                <w:rFonts w:ascii="Arial" w:eastAsia="Times New Roman" w:hAnsi="Arial" w:cs="Arial"/>
                <w:b/>
                <w:color w:val="000000" w:themeColor="text1"/>
                <w:kern w:val="0"/>
                <w:lang w:eastAsia="fr-FR"/>
              </w:rPr>
            </w:pPr>
          </w:p>
          <w:p w:rsidR="00F63C55" w:rsidRPr="00F36E46" w:rsidRDefault="00F63C55" w:rsidP="006849D6">
            <w:pPr>
              <w:shd w:val="clear" w:color="auto" w:fill="FFFFFF"/>
              <w:spacing w:after="165"/>
              <w:jc w:val="left"/>
              <w:rPr>
                <w:rFonts w:ascii="Arial" w:eastAsia="Times New Roman" w:hAnsi="Arial" w:cs="Arial"/>
                <w:color w:val="000000" w:themeColor="text1"/>
                <w:kern w:val="0"/>
                <w:lang w:eastAsia="fr-FR"/>
              </w:rPr>
            </w:pPr>
            <w:r w:rsidRPr="00F36E46">
              <w:rPr>
                <w:rFonts w:ascii="Arial" w:eastAsia="Times New Roman" w:hAnsi="Arial" w:cs="Arial"/>
                <w:bCs/>
                <w:color w:val="000000" w:themeColor="text1"/>
                <w:kern w:val="0"/>
                <w:lang w:eastAsia="fr-FR"/>
              </w:rPr>
              <w:t>Moyens de mise en œuvre adéquats dont les financements, le renforcement des capacités de coopération technique et scientifique d’accès aux technologies et au transfert de celles-ci</w:t>
            </w:r>
          </w:p>
        </w:tc>
        <w:tc>
          <w:tcPr>
            <w:tcW w:w="3260" w:type="dxa"/>
            <w:vMerge w:val="restart"/>
            <w:shd w:val="clear" w:color="auto" w:fill="auto"/>
            <w:vAlign w:val="center"/>
          </w:tcPr>
          <w:p w:rsidR="00F63C55" w:rsidRPr="00F36E46" w:rsidRDefault="00F63C55" w:rsidP="00B6369D">
            <w:pPr>
              <w:jc w:val="left"/>
              <w:rPr>
                <w:rFonts w:ascii="Arial" w:hAnsi="Arial" w:cs="Arial"/>
                <w:color w:val="000000" w:themeColor="text1"/>
              </w:rPr>
            </w:pPr>
          </w:p>
          <w:p w:rsidR="00F63C55" w:rsidRPr="00F36E46" w:rsidRDefault="00F63C55"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Axe stratégique VIII : </w:t>
            </w:r>
          </w:p>
          <w:p w:rsidR="00F63C55" w:rsidRPr="00F36E46" w:rsidRDefault="00F63C55" w:rsidP="00B6369D">
            <w:pPr>
              <w:jc w:val="left"/>
              <w:rPr>
                <w:rFonts w:ascii="Arial" w:eastAsia="Times New Roman" w:hAnsi="Arial" w:cs="Arial"/>
                <w:b/>
                <w:bCs/>
                <w:color w:val="000000" w:themeColor="text1"/>
                <w:kern w:val="36"/>
                <w:lang w:eastAsia="fr-FR"/>
              </w:rPr>
            </w:pPr>
          </w:p>
          <w:p w:rsidR="00F63C55" w:rsidRPr="00F36E46" w:rsidRDefault="00F63C55"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D'ici 2030, assurer la mobilisation des ressources financières nécessaires à la mise en œuvre de la Stratégie Nationale sur la Diversité Biologique</w:t>
            </w:r>
          </w:p>
          <w:p w:rsidR="00F63C55" w:rsidRPr="00F36E46" w:rsidRDefault="00F63C55" w:rsidP="00B6369D">
            <w:pPr>
              <w:jc w:val="left"/>
              <w:rPr>
                <w:rFonts w:ascii="Arial" w:eastAsia="Times New Roman" w:hAnsi="Arial" w:cs="Arial"/>
                <w:b/>
                <w:bCs/>
                <w:color w:val="000000" w:themeColor="text1"/>
                <w:kern w:val="36"/>
                <w:lang w:eastAsia="fr-FR"/>
              </w:rPr>
            </w:pPr>
          </w:p>
        </w:tc>
        <w:tc>
          <w:tcPr>
            <w:tcW w:w="3402" w:type="dxa"/>
            <w:gridSpan w:val="2"/>
            <w:shd w:val="clear" w:color="auto" w:fill="auto"/>
          </w:tcPr>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BE62A6" w:rsidRDefault="00BE62A6" w:rsidP="00B6369D">
            <w:pPr>
              <w:rPr>
                <w:rFonts w:ascii="Arial" w:hAnsi="Arial" w:cs="Arial"/>
                <w:color w:val="000000" w:themeColor="text1"/>
              </w:rPr>
            </w:pPr>
          </w:p>
          <w:p w:rsidR="00F63C55" w:rsidRPr="00F36E46" w:rsidRDefault="00F63C55" w:rsidP="00B6369D">
            <w:pPr>
              <w:rPr>
                <w:rFonts w:ascii="Arial" w:hAnsi="Arial" w:cs="Arial"/>
                <w:color w:val="000000" w:themeColor="text1"/>
              </w:rPr>
            </w:pPr>
            <w:r w:rsidRPr="00F36E46">
              <w:rPr>
                <w:rFonts w:ascii="Arial" w:hAnsi="Arial" w:cs="Arial"/>
                <w:color w:val="000000" w:themeColor="text1"/>
              </w:rPr>
              <w:t>Identifier les sources potentielles de financement de la SNDB (État, collectivités territoriales, opérateurs économiques partenaires au développement, ONG, particuliers) ;</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Pourcentage du BND alloué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Montant apporté par les collectivités locales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Montant apporté par les opérateurs économiques</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Montant apporté par la société civile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Montant apporté par les PTF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Autres montants apportés.</w:t>
            </w:r>
          </w:p>
        </w:tc>
        <w:tc>
          <w:tcPr>
            <w:tcW w:w="1559" w:type="dxa"/>
            <w:shd w:val="clear" w:color="auto" w:fill="auto"/>
            <w:vAlign w:val="center"/>
          </w:tcPr>
          <w:p w:rsidR="00BE62A6" w:rsidRDefault="00F63C55" w:rsidP="00BE62A6">
            <w:pPr>
              <w:pStyle w:val="Paragraphedeliste"/>
              <w:numPr>
                <w:ilvl w:val="0"/>
                <w:numId w:val="39"/>
              </w:numPr>
              <w:ind w:left="33" w:hanging="142"/>
              <w:jc w:val="left"/>
              <w:rPr>
                <w:rFonts w:ascii="Arial" w:hAnsi="Arial" w:cs="Arial"/>
                <w:color w:val="000000" w:themeColor="text1"/>
              </w:rPr>
            </w:pPr>
            <w:r w:rsidRPr="00F36E46">
              <w:rPr>
                <w:rFonts w:ascii="Arial" w:hAnsi="Arial" w:cs="Arial"/>
                <w:color w:val="000000" w:themeColor="text1"/>
              </w:rPr>
              <w:t>Ministère des Finances (MF)</w:t>
            </w:r>
          </w:p>
          <w:p w:rsidR="00BE62A6" w:rsidRDefault="00BE62A6" w:rsidP="00BE62A6">
            <w:pPr>
              <w:pStyle w:val="Paragraphedeliste"/>
              <w:numPr>
                <w:ilvl w:val="0"/>
                <w:numId w:val="39"/>
              </w:numPr>
              <w:ind w:left="33" w:hanging="142"/>
              <w:jc w:val="left"/>
              <w:rPr>
                <w:rFonts w:ascii="Arial" w:hAnsi="Arial" w:cs="Arial"/>
                <w:color w:val="000000" w:themeColor="text1"/>
              </w:rPr>
            </w:pPr>
            <w:r w:rsidRPr="00704EB7">
              <w:rPr>
                <w:rFonts w:ascii="Arial" w:hAnsi="Arial" w:cs="Arial"/>
                <w:color w:val="000000" w:themeColor="text1"/>
              </w:rPr>
              <w:t>Ministère de l’Environnement et du Développement Durable</w:t>
            </w:r>
            <w:r>
              <w:rPr>
                <w:rFonts w:ascii="Arial" w:hAnsi="Arial" w:cs="Arial"/>
                <w:color w:val="000000" w:themeColor="text1"/>
              </w:rPr>
              <w:t> ;</w:t>
            </w:r>
          </w:p>
          <w:p w:rsidR="00F63C55" w:rsidRPr="00F36E46" w:rsidRDefault="00F63C55" w:rsidP="00B6369D">
            <w:pPr>
              <w:jc w:val="left"/>
              <w:rPr>
                <w:rFonts w:ascii="Arial" w:hAnsi="Arial" w:cs="Arial"/>
                <w:color w:val="000000" w:themeColor="text1"/>
              </w:rPr>
            </w:pPr>
          </w:p>
        </w:tc>
        <w:tc>
          <w:tcPr>
            <w:tcW w:w="2126" w:type="dxa"/>
            <w:shd w:val="clear" w:color="auto" w:fill="auto"/>
            <w:vAlign w:val="center"/>
          </w:tcPr>
          <w:p w:rsidR="00F63C55" w:rsidRPr="00F36E46" w:rsidRDefault="00F63C55" w:rsidP="00BE62A6">
            <w:pPr>
              <w:jc w:val="left"/>
              <w:rPr>
                <w:rFonts w:ascii="Arial" w:hAnsi="Arial" w:cs="Arial"/>
                <w:color w:val="000000" w:themeColor="text1"/>
              </w:rPr>
            </w:pPr>
            <w:r w:rsidRPr="00F36E46">
              <w:rPr>
                <w:rFonts w:ascii="Arial" w:hAnsi="Arial" w:cs="Arial"/>
                <w:color w:val="000000" w:themeColor="text1"/>
              </w:rPr>
              <w:t>Ministères en charge de l’agriculture, de la pêche, de l’aquaculture, de l’élevage du budget, de l’administration du territoire, de l’industrie, du commerce, des petites et moyennes entreprises, du plan, de la coopération,  collectivités locales, société civile, les opérateurs économiques, les particuliers et les PTF</w:t>
            </w:r>
          </w:p>
        </w:tc>
      </w:tr>
      <w:tr w:rsidR="00576F19" w:rsidRPr="00F36E46" w:rsidTr="005C2933">
        <w:trPr>
          <w:trHeight w:val="880"/>
          <w:jc w:val="center"/>
        </w:trPr>
        <w:tc>
          <w:tcPr>
            <w:tcW w:w="198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260"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402" w:type="dxa"/>
            <w:gridSpan w:val="2"/>
            <w:shd w:val="clear" w:color="auto" w:fill="auto"/>
          </w:tcPr>
          <w:p w:rsidR="00F63C55" w:rsidRPr="00F36E46" w:rsidRDefault="00F63C55" w:rsidP="00255B27">
            <w:pPr>
              <w:jc w:val="left"/>
              <w:rPr>
                <w:rFonts w:ascii="Arial" w:hAnsi="Arial" w:cs="Arial"/>
                <w:color w:val="000000" w:themeColor="text1"/>
              </w:rPr>
            </w:pPr>
            <w:r w:rsidRPr="00F36E46">
              <w:rPr>
                <w:rFonts w:ascii="Arial" w:hAnsi="Arial" w:cs="Arial"/>
                <w:color w:val="000000" w:themeColor="text1"/>
              </w:rPr>
              <w:t xml:space="preserve">Elaborer un plan d’investissement et de mobilisation des ressources financières, en tenant compte de la fiscalité en lien avec les </w:t>
            </w:r>
            <w:r w:rsidRPr="00F36E46">
              <w:rPr>
                <w:rFonts w:ascii="Arial" w:hAnsi="Arial" w:cs="Arial"/>
                <w:color w:val="000000" w:themeColor="text1"/>
              </w:rPr>
              <w:lastRenderedPageBreak/>
              <w:t>questions de biodiversité, au regard notamment du principe pollueur-payeur ;</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lastRenderedPageBreak/>
              <w:t xml:space="preserve"> Plan d’investissement et de mobilisation des ressources financières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lastRenderedPageBreak/>
              <w:t xml:space="preserve"> Montant à mobiliser par sources de financement.  </w:t>
            </w:r>
          </w:p>
        </w:tc>
        <w:tc>
          <w:tcPr>
            <w:tcW w:w="1559" w:type="dxa"/>
            <w:shd w:val="clear" w:color="auto" w:fill="auto"/>
            <w:vAlign w:val="center"/>
          </w:tcPr>
          <w:p w:rsidR="00BE62A6" w:rsidRDefault="00BE62A6" w:rsidP="00DC5DEB">
            <w:pPr>
              <w:pStyle w:val="Paragraphedeliste"/>
              <w:numPr>
                <w:ilvl w:val="0"/>
                <w:numId w:val="32"/>
              </w:numPr>
              <w:ind w:left="34" w:hanging="142"/>
              <w:jc w:val="left"/>
              <w:rPr>
                <w:rFonts w:ascii="Arial" w:hAnsi="Arial" w:cs="Arial"/>
                <w:color w:val="000000" w:themeColor="text1"/>
              </w:rPr>
            </w:pPr>
            <w:r w:rsidRPr="00704EB7">
              <w:rPr>
                <w:rFonts w:ascii="Arial" w:hAnsi="Arial" w:cs="Arial"/>
                <w:color w:val="000000" w:themeColor="text1"/>
              </w:rPr>
              <w:lastRenderedPageBreak/>
              <w:t>Ministère de l’Environnement et du Développement Durable</w:t>
            </w:r>
            <w:r>
              <w:rPr>
                <w:rFonts w:ascii="Arial" w:hAnsi="Arial" w:cs="Arial"/>
                <w:color w:val="000000" w:themeColor="text1"/>
              </w:rPr>
              <w:t> ;</w:t>
            </w:r>
          </w:p>
          <w:p w:rsidR="00DC5DEB" w:rsidRDefault="00DC5DEB" w:rsidP="00DC5DEB">
            <w:pPr>
              <w:pStyle w:val="Paragraphedeliste"/>
              <w:numPr>
                <w:ilvl w:val="0"/>
                <w:numId w:val="32"/>
              </w:numPr>
              <w:tabs>
                <w:tab w:val="left" w:pos="175"/>
              </w:tabs>
              <w:ind w:left="34" w:hanging="142"/>
              <w:jc w:val="left"/>
              <w:rPr>
                <w:rFonts w:ascii="Arial" w:hAnsi="Arial" w:cs="Arial"/>
                <w:color w:val="000000" w:themeColor="text1"/>
              </w:rPr>
            </w:pPr>
            <w:r w:rsidRPr="00F36E46">
              <w:rPr>
                <w:rFonts w:ascii="Arial" w:hAnsi="Arial" w:cs="Arial"/>
                <w:color w:val="000000" w:themeColor="text1"/>
              </w:rPr>
              <w:lastRenderedPageBreak/>
              <w:t>Ministère des Finances (MF)</w:t>
            </w:r>
          </w:p>
          <w:p w:rsidR="00DC5DEB" w:rsidRDefault="00DC5DEB" w:rsidP="00DC5DEB">
            <w:pPr>
              <w:pStyle w:val="Paragraphedeliste"/>
              <w:numPr>
                <w:ilvl w:val="0"/>
                <w:numId w:val="32"/>
              </w:numPr>
              <w:tabs>
                <w:tab w:val="left" w:pos="175"/>
              </w:tabs>
              <w:ind w:left="34" w:hanging="142"/>
              <w:jc w:val="left"/>
              <w:rPr>
                <w:rFonts w:ascii="Arial" w:hAnsi="Arial" w:cs="Arial"/>
                <w:color w:val="000000" w:themeColor="text1"/>
              </w:rPr>
            </w:pPr>
            <w:r>
              <w:rPr>
                <w:rFonts w:ascii="Arial" w:hAnsi="Arial" w:cs="Arial"/>
                <w:color w:val="000000" w:themeColor="text1"/>
              </w:rPr>
              <w:t>Ministère</w:t>
            </w:r>
            <w:r w:rsidRPr="00F36E46">
              <w:rPr>
                <w:rFonts w:ascii="Arial" w:hAnsi="Arial" w:cs="Arial"/>
                <w:color w:val="000000" w:themeColor="text1"/>
              </w:rPr>
              <w:t xml:space="preserve">  de l’agriculture </w:t>
            </w:r>
            <w:r>
              <w:rPr>
                <w:rFonts w:ascii="Arial" w:hAnsi="Arial" w:cs="Arial"/>
                <w:color w:val="000000" w:themeColor="text1"/>
              </w:rPr>
              <w:t>et</w:t>
            </w:r>
            <w:r w:rsidRPr="00F36E46">
              <w:rPr>
                <w:rFonts w:ascii="Arial" w:hAnsi="Arial" w:cs="Arial"/>
                <w:color w:val="000000" w:themeColor="text1"/>
              </w:rPr>
              <w:t xml:space="preserve"> l’élevage</w:t>
            </w:r>
          </w:p>
          <w:p w:rsidR="00F63C55" w:rsidRPr="00DC5DEB" w:rsidRDefault="00DC5DEB" w:rsidP="00B6369D">
            <w:pPr>
              <w:pStyle w:val="Paragraphedeliste"/>
              <w:numPr>
                <w:ilvl w:val="0"/>
                <w:numId w:val="32"/>
              </w:numPr>
              <w:tabs>
                <w:tab w:val="left" w:pos="175"/>
              </w:tabs>
              <w:ind w:left="34" w:hanging="142"/>
              <w:jc w:val="left"/>
              <w:rPr>
                <w:rFonts w:ascii="Arial" w:hAnsi="Arial" w:cs="Arial"/>
                <w:color w:val="000000" w:themeColor="text1"/>
                <w:sz w:val="20"/>
              </w:rPr>
            </w:pPr>
            <w:r>
              <w:rPr>
                <w:rFonts w:ascii="Arial" w:hAnsi="Arial" w:cs="Arial"/>
                <w:color w:val="000000" w:themeColor="text1"/>
              </w:rPr>
              <w:t xml:space="preserve">Ministère </w:t>
            </w:r>
            <w:r w:rsidRPr="00F36E46">
              <w:rPr>
                <w:rFonts w:ascii="Arial" w:hAnsi="Arial" w:cs="Arial"/>
                <w:color w:val="000000" w:themeColor="text1"/>
              </w:rPr>
              <w:t>de la pêche</w:t>
            </w:r>
            <w:r>
              <w:rPr>
                <w:rFonts w:ascii="Arial" w:hAnsi="Arial" w:cs="Arial"/>
                <w:color w:val="000000" w:themeColor="text1"/>
              </w:rPr>
              <w:t xml:space="preserve"> et de </w:t>
            </w:r>
            <w:r w:rsidRPr="00DC5DEB">
              <w:rPr>
                <w:rFonts w:ascii="Arial" w:hAnsi="Arial" w:cs="Arial"/>
                <w:color w:val="000000" w:themeColor="text1"/>
                <w:sz w:val="20"/>
              </w:rPr>
              <w:t>l’aquaculture</w:t>
            </w:r>
          </w:p>
        </w:tc>
        <w:tc>
          <w:tcPr>
            <w:tcW w:w="2126" w:type="dxa"/>
            <w:shd w:val="clear" w:color="auto" w:fill="auto"/>
            <w:vAlign w:val="center"/>
          </w:tcPr>
          <w:p w:rsidR="00F63C55" w:rsidRPr="00F36E46" w:rsidRDefault="00DC5DEB" w:rsidP="00DC5DEB">
            <w:pPr>
              <w:jc w:val="left"/>
              <w:rPr>
                <w:rFonts w:ascii="Arial" w:hAnsi="Arial" w:cs="Arial"/>
                <w:color w:val="000000" w:themeColor="text1"/>
              </w:rPr>
            </w:pPr>
            <w:r>
              <w:rPr>
                <w:rFonts w:ascii="Arial" w:hAnsi="Arial" w:cs="Arial"/>
                <w:color w:val="000000" w:themeColor="text1"/>
              </w:rPr>
              <w:lastRenderedPageBreak/>
              <w:t xml:space="preserve">Ministère en charge </w:t>
            </w:r>
            <w:r w:rsidR="00F63C55" w:rsidRPr="00F36E46">
              <w:rPr>
                <w:rFonts w:ascii="Arial" w:hAnsi="Arial" w:cs="Arial"/>
                <w:color w:val="000000" w:themeColor="text1"/>
              </w:rPr>
              <w:t xml:space="preserve">du budget, de l’administration du territoire, de l’industrie, du </w:t>
            </w:r>
            <w:r w:rsidR="00F63C55" w:rsidRPr="00F36E46">
              <w:rPr>
                <w:rFonts w:ascii="Arial" w:hAnsi="Arial" w:cs="Arial"/>
                <w:color w:val="000000" w:themeColor="text1"/>
              </w:rPr>
              <w:lastRenderedPageBreak/>
              <w:t>commerce, des petites et moyennes entreprises, du plan, de la coopération,  collectivités locales, société civile, les opérateurs économiques, les particuliers et les PTF</w:t>
            </w:r>
          </w:p>
        </w:tc>
      </w:tr>
      <w:tr w:rsidR="00576F19" w:rsidRPr="00F36E46" w:rsidTr="005C2933">
        <w:trPr>
          <w:trHeight w:val="880"/>
          <w:jc w:val="center"/>
        </w:trPr>
        <w:tc>
          <w:tcPr>
            <w:tcW w:w="198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260"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402" w:type="dxa"/>
            <w:gridSpan w:val="2"/>
            <w:shd w:val="clear" w:color="auto" w:fill="auto"/>
          </w:tcPr>
          <w:p w:rsidR="00F63C55" w:rsidRPr="00F36E46" w:rsidRDefault="00F63C55" w:rsidP="00B6369D">
            <w:pPr>
              <w:rPr>
                <w:rFonts w:ascii="Arial" w:hAnsi="Arial" w:cs="Arial"/>
                <w:color w:val="000000" w:themeColor="text1"/>
              </w:rPr>
            </w:pPr>
            <w:r w:rsidRPr="00F36E46">
              <w:rPr>
                <w:rFonts w:ascii="Arial" w:hAnsi="Arial" w:cs="Arial"/>
                <w:color w:val="000000" w:themeColor="text1"/>
              </w:rPr>
              <w:t>Mettre en place une structure de mobilisation des ressources financières et de coordination de leur utilisation</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Structure de mobilisation des ressources financières, et de coordination de leur utilisation, créée et rendue fonctionnelle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Rapports annuels d’audit financier.</w:t>
            </w:r>
          </w:p>
        </w:tc>
        <w:tc>
          <w:tcPr>
            <w:tcW w:w="1559" w:type="dxa"/>
            <w:shd w:val="clear" w:color="auto" w:fill="auto"/>
            <w:vAlign w:val="center"/>
          </w:tcPr>
          <w:p w:rsidR="00DC5DEB" w:rsidRDefault="00DC5DEB" w:rsidP="00DC5DEB">
            <w:pPr>
              <w:pStyle w:val="Paragraphedeliste"/>
              <w:numPr>
                <w:ilvl w:val="0"/>
                <w:numId w:val="40"/>
              </w:numPr>
              <w:ind w:left="34" w:hanging="142"/>
              <w:rPr>
                <w:rFonts w:ascii="Arial" w:hAnsi="Arial" w:cs="Arial"/>
                <w:color w:val="000000" w:themeColor="text1"/>
              </w:rPr>
            </w:pPr>
            <w:r>
              <w:rPr>
                <w:rFonts w:ascii="Arial" w:hAnsi="Arial" w:cs="Arial"/>
                <w:color w:val="000000" w:themeColor="text1"/>
              </w:rPr>
              <w:t>Ministère de l’Environnement et du Développement Durable</w:t>
            </w:r>
          </w:p>
          <w:p w:rsidR="00F63C55" w:rsidRDefault="00DC5DEB" w:rsidP="00DC5DEB">
            <w:pPr>
              <w:pStyle w:val="Paragraphedeliste"/>
              <w:numPr>
                <w:ilvl w:val="0"/>
                <w:numId w:val="40"/>
              </w:numPr>
              <w:ind w:left="34" w:hanging="142"/>
              <w:rPr>
                <w:rFonts w:ascii="Arial" w:hAnsi="Arial" w:cs="Arial"/>
                <w:color w:val="000000" w:themeColor="text1"/>
              </w:rPr>
            </w:pPr>
            <w:r>
              <w:rPr>
                <w:rFonts w:ascii="Arial" w:hAnsi="Arial" w:cs="Arial"/>
                <w:color w:val="000000" w:themeColor="text1"/>
              </w:rPr>
              <w:t>Ministère des Finances</w:t>
            </w:r>
          </w:p>
          <w:p w:rsidR="00DC5DEB" w:rsidRDefault="00DC5DEB" w:rsidP="00DC5DEB">
            <w:pPr>
              <w:pStyle w:val="Paragraphedeliste"/>
              <w:numPr>
                <w:ilvl w:val="0"/>
                <w:numId w:val="40"/>
              </w:numPr>
              <w:ind w:left="34" w:hanging="142"/>
              <w:rPr>
                <w:rFonts w:ascii="Arial" w:hAnsi="Arial" w:cs="Arial"/>
                <w:color w:val="000000" w:themeColor="text1"/>
              </w:rPr>
            </w:pPr>
            <w:r>
              <w:rPr>
                <w:rFonts w:ascii="Arial" w:hAnsi="Arial" w:cs="Arial"/>
                <w:color w:val="000000" w:themeColor="text1"/>
              </w:rPr>
              <w:t>Ministère de l’agriculture et de l’élevage,</w:t>
            </w:r>
          </w:p>
          <w:p w:rsidR="00DC5DEB" w:rsidRPr="00DC5DEB" w:rsidRDefault="00DC5DEB" w:rsidP="00DC5DEB">
            <w:pPr>
              <w:pStyle w:val="Paragraphedeliste"/>
              <w:numPr>
                <w:ilvl w:val="0"/>
                <w:numId w:val="40"/>
              </w:numPr>
              <w:ind w:left="34" w:hanging="142"/>
              <w:rPr>
                <w:rFonts w:ascii="Arial" w:hAnsi="Arial" w:cs="Arial"/>
                <w:color w:val="000000" w:themeColor="text1"/>
              </w:rPr>
            </w:pPr>
            <w:r>
              <w:rPr>
                <w:rFonts w:ascii="Arial" w:hAnsi="Arial" w:cs="Arial"/>
                <w:color w:val="000000" w:themeColor="text1"/>
              </w:rPr>
              <w:t xml:space="preserve">Ministère de la pêche et de </w:t>
            </w:r>
            <w:r w:rsidRPr="00DC5DEB">
              <w:rPr>
                <w:rFonts w:ascii="Arial" w:hAnsi="Arial" w:cs="Arial"/>
                <w:color w:val="000000" w:themeColor="text1"/>
                <w:sz w:val="18"/>
              </w:rPr>
              <w:t>l’aquaculture</w:t>
            </w:r>
          </w:p>
        </w:tc>
        <w:tc>
          <w:tcPr>
            <w:tcW w:w="2126" w:type="dxa"/>
            <w:shd w:val="clear" w:color="auto" w:fill="auto"/>
            <w:vAlign w:val="center"/>
          </w:tcPr>
          <w:p w:rsidR="00F63C55" w:rsidRPr="00F36E46" w:rsidRDefault="00F63C55" w:rsidP="00CB65B8">
            <w:pPr>
              <w:jc w:val="left"/>
              <w:rPr>
                <w:rFonts w:ascii="Arial" w:hAnsi="Arial" w:cs="Arial"/>
                <w:b/>
                <w:color w:val="000000" w:themeColor="text1"/>
              </w:rPr>
            </w:pPr>
            <w:r w:rsidRPr="00F36E46">
              <w:rPr>
                <w:rFonts w:ascii="Arial" w:hAnsi="Arial" w:cs="Arial"/>
                <w:color w:val="000000" w:themeColor="text1"/>
              </w:rPr>
              <w:t>Ministères en charge de l’industrie, du commerce, des petites et moyennes entreprises, du plan, de l</w:t>
            </w:r>
            <w:r w:rsidR="00CB65B8">
              <w:rPr>
                <w:rFonts w:ascii="Arial" w:hAnsi="Arial" w:cs="Arial"/>
                <w:color w:val="000000" w:themeColor="text1"/>
              </w:rPr>
              <w:t>a coopération</w:t>
            </w:r>
            <w:r w:rsidRPr="00F36E46">
              <w:rPr>
                <w:rFonts w:ascii="Arial" w:hAnsi="Arial" w:cs="Arial"/>
                <w:b/>
                <w:color w:val="000000" w:themeColor="text1"/>
              </w:rPr>
              <w:t>,</w:t>
            </w:r>
            <w:r w:rsidRPr="00F36E46">
              <w:rPr>
                <w:rFonts w:ascii="Arial" w:hAnsi="Arial" w:cs="Arial"/>
                <w:color w:val="000000" w:themeColor="text1"/>
              </w:rPr>
              <w:t xml:space="preserve"> du budget et de l’administration du territoire.</w:t>
            </w:r>
          </w:p>
        </w:tc>
      </w:tr>
      <w:tr w:rsidR="00576F19" w:rsidRPr="00F36E46" w:rsidTr="005C2933">
        <w:trPr>
          <w:trHeight w:val="880"/>
          <w:jc w:val="center"/>
        </w:trPr>
        <w:tc>
          <w:tcPr>
            <w:tcW w:w="1980" w:type="dxa"/>
            <w:vMerge/>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260" w:type="dxa"/>
            <w:vMerge/>
            <w:shd w:val="clear" w:color="auto" w:fill="auto"/>
            <w:vAlign w:val="center"/>
          </w:tcPr>
          <w:p w:rsidR="00F63C55" w:rsidRPr="00F36E46" w:rsidRDefault="00F63C55" w:rsidP="00B6369D">
            <w:pPr>
              <w:jc w:val="left"/>
              <w:rPr>
                <w:rFonts w:ascii="Arial" w:eastAsia="Times New Roman" w:hAnsi="Arial" w:cs="Arial"/>
                <w:b/>
                <w:bCs/>
                <w:color w:val="000000" w:themeColor="text1"/>
                <w:kern w:val="36"/>
                <w:lang w:eastAsia="fr-FR"/>
              </w:rPr>
            </w:pPr>
          </w:p>
        </w:tc>
        <w:tc>
          <w:tcPr>
            <w:tcW w:w="3402" w:type="dxa"/>
            <w:gridSpan w:val="2"/>
            <w:shd w:val="clear" w:color="auto" w:fill="auto"/>
          </w:tcPr>
          <w:p w:rsidR="00F63C55" w:rsidRPr="00F36E46" w:rsidRDefault="00F63C55" w:rsidP="00B6369D">
            <w:pPr>
              <w:rPr>
                <w:rFonts w:ascii="Arial" w:hAnsi="Arial" w:cs="Arial"/>
                <w:color w:val="000000" w:themeColor="text1"/>
              </w:rPr>
            </w:pPr>
            <w:r w:rsidRPr="00F36E46">
              <w:rPr>
                <w:rFonts w:ascii="Arial" w:hAnsi="Arial" w:cs="Arial"/>
                <w:color w:val="000000" w:themeColor="text1"/>
              </w:rPr>
              <w:t>Organiser un business meeting</w:t>
            </w:r>
            <w:r w:rsidR="005C2933">
              <w:rPr>
                <w:rFonts w:ascii="Arial" w:hAnsi="Arial" w:cs="Arial"/>
                <w:color w:val="000000" w:themeColor="text1"/>
              </w:rPr>
              <w:t xml:space="preserve"> à l’intention des bailleurs de</w:t>
            </w:r>
            <w:r w:rsidRPr="00F36E46">
              <w:rPr>
                <w:rFonts w:ascii="Arial" w:hAnsi="Arial" w:cs="Arial"/>
                <w:color w:val="000000" w:themeColor="text1"/>
              </w:rPr>
              <w:t xml:space="preserve"> fonds.</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 xml:space="preserve">Liste des PTF ayant pris part au business meeting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Rapport sur l’organisation du business meeting ;</w:t>
            </w:r>
          </w:p>
          <w:p w:rsidR="00F63C55" w:rsidRPr="00F36E46" w:rsidRDefault="00F63C55" w:rsidP="00B6369D">
            <w:pPr>
              <w:pStyle w:val="Paragraphedeliste"/>
              <w:ind w:left="37"/>
              <w:jc w:val="left"/>
              <w:rPr>
                <w:rFonts w:ascii="Arial" w:hAnsi="Arial" w:cs="Arial"/>
                <w:color w:val="000000" w:themeColor="text1"/>
              </w:rPr>
            </w:pPr>
          </w:p>
        </w:tc>
        <w:tc>
          <w:tcPr>
            <w:tcW w:w="1559" w:type="dxa"/>
            <w:shd w:val="clear" w:color="auto" w:fill="auto"/>
            <w:vAlign w:val="center"/>
          </w:tcPr>
          <w:p w:rsidR="00CB65B8" w:rsidRPr="005C2933" w:rsidRDefault="00CB65B8" w:rsidP="00CB65B8">
            <w:pPr>
              <w:pStyle w:val="Paragraphedeliste"/>
              <w:numPr>
                <w:ilvl w:val="0"/>
                <w:numId w:val="32"/>
              </w:numPr>
              <w:ind w:left="34" w:hanging="142"/>
              <w:jc w:val="left"/>
              <w:rPr>
                <w:rFonts w:ascii="Arial" w:hAnsi="Arial" w:cs="Arial"/>
              </w:rPr>
            </w:pPr>
            <w:r w:rsidRPr="005C2933">
              <w:rPr>
                <w:rFonts w:ascii="Arial" w:hAnsi="Arial" w:cs="Arial"/>
              </w:rPr>
              <w:t>Ministère de l’Environnement et du Développement Durable ;</w:t>
            </w:r>
          </w:p>
          <w:p w:rsidR="005C2933" w:rsidRPr="005C2933" w:rsidRDefault="005C2933" w:rsidP="00CB65B8">
            <w:pPr>
              <w:pStyle w:val="Paragraphedeliste"/>
              <w:numPr>
                <w:ilvl w:val="0"/>
                <w:numId w:val="32"/>
              </w:numPr>
              <w:ind w:left="34" w:hanging="142"/>
              <w:jc w:val="left"/>
              <w:rPr>
                <w:rFonts w:ascii="Arial" w:hAnsi="Arial" w:cs="Arial"/>
              </w:rPr>
            </w:pPr>
            <w:r w:rsidRPr="005C2933">
              <w:rPr>
                <w:rFonts w:ascii="Arial" w:hAnsi="Arial" w:cs="Arial"/>
              </w:rPr>
              <w:t xml:space="preserve">Ministère du Plan et de la </w:t>
            </w:r>
            <w:r w:rsidRPr="005C2933">
              <w:rPr>
                <w:rFonts w:ascii="Arial" w:hAnsi="Arial" w:cs="Arial"/>
                <w:sz w:val="18"/>
              </w:rPr>
              <w:t xml:space="preserve">Coopération </w:t>
            </w:r>
            <w:r w:rsidRPr="005C2933">
              <w:rPr>
                <w:rFonts w:ascii="Arial" w:hAnsi="Arial" w:cs="Arial"/>
                <w:sz w:val="20"/>
              </w:rPr>
              <w:t>internationale</w:t>
            </w:r>
          </w:p>
          <w:p w:rsidR="00F63C55" w:rsidRPr="005C2933" w:rsidRDefault="00F63C55" w:rsidP="00B6369D">
            <w:pPr>
              <w:jc w:val="left"/>
              <w:rPr>
                <w:rFonts w:ascii="Arial" w:hAnsi="Arial" w:cs="Arial"/>
              </w:rPr>
            </w:pPr>
          </w:p>
        </w:tc>
        <w:tc>
          <w:tcPr>
            <w:tcW w:w="2126" w:type="dxa"/>
            <w:shd w:val="clear" w:color="auto" w:fill="auto"/>
            <w:vAlign w:val="center"/>
          </w:tcPr>
          <w:p w:rsidR="00F63C55" w:rsidRPr="00F36E46" w:rsidRDefault="00F63C55" w:rsidP="005C2933">
            <w:pPr>
              <w:jc w:val="left"/>
              <w:rPr>
                <w:rFonts w:ascii="Arial" w:hAnsi="Arial" w:cs="Arial"/>
                <w:b/>
                <w:color w:val="000000" w:themeColor="text1"/>
              </w:rPr>
            </w:pPr>
            <w:r w:rsidRPr="00F36E46">
              <w:rPr>
                <w:rFonts w:ascii="Arial" w:hAnsi="Arial" w:cs="Arial"/>
                <w:color w:val="000000" w:themeColor="text1"/>
              </w:rPr>
              <w:t xml:space="preserve">Ministères </w:t>
            </w:r>
            <w:r w:rsidR="005C2933">
              <w:rPr>
                <w:rFonts w:ascii="Arial" w:hAnsi="Arial" w:cs="Arial"/>
                <w:color w:val="000000" w:themeColor="text1"/>
              </w:rPr>
              <w:t xml:space="preserve">en </w:t>
            </w:r>
            <w:r w:rsidRPr="00F36E46">
              <w:rPr>
                <w:rFonts w:ascii="Arial" w:hAnsi="Arial" w:cs="Arial"/>
                <w:color w:val="000000" w:themeColor="text1"/>
              </w:rPr>
              <w:t>ch</w:t>
            </w:r>
            <w:r w:rsidR="005C2933">
              <w:rPr>
                <w:rFonts w:ascii="Arial" w:hAnsi="Arial" w:cs="Arial"/>
                <w:color w:val="000000" w:themeColor="text1"/>
              </w:rPr>
              <w:t>arge</w:t>
            </w:r>
            <w:r w:rsidRPr="00F36E46">
              <w:rPr>
                <w:rFonts w:ascii="Arial" w:hAnsi="Arial" w:cs="Arial"/>
                <w:color w:val="000000" w:themeColor="text1"/>
              </w:rPr>
              <w:t xml:space="preserve"> </w:t>
            </w:r>
            <w:r w:rsidR="005C2933">
              <w:rPr>
                <w:rFonts w:ascii="Arial" w:hAnsi="Arial" w:cs="Arial"/>
                <w:color w:val="000000" w:themeColor="text1"/>
              </w:rPr>
              <w:t xml:space="preserve">de </w:t>
            </w:r>
            <w:r w:rsidRPr="00F36E46">
              <w:rPr>
                <w:rFonts w:ascii="Arial" w:hAnsi="Arial" w:cs="Arial"/>
                <w:bCs/>
                <w:color w:val="000000" w:themeColor="text1"/>
              </w:rPr>
              <w:t>l’agriculture, de la pêche, de l’élevage</w:t>
            </w:r>
            <w:r w:rsidRPr="00F36E46">
              <w:rPr>
                <w:rFonts w:ascii="Arial" w:hAnsi="Arial" w:cs="Arial"/>
                <w:b/>
                <w:color w:val="000000" w:themeColor="text1"/>
              </w:rPr>
              <w:t xml:space="preserve">, </w:t>
            </w:r>
            <w:r w:rsidRPr="00F36E46">
              <w:rPr>
                <w:rFonts w:ascii="Arial" w:hAnsi="Arial" w:cs="Arial"/>
                <w:color w:val="000000" w:themeColor="text1"/>
              </w:rPr>
              <w:t>de l’aquaculture</w:t>
            </w:r>
            <w:r w:rsidRPr="00F36E46">
              <w:rPr>
                <w:rFonts w:ascii="Arial" w:hAnsi="Arial" w:cs="Arial"/>
                <w:b/>
                <w:color w:val="000000" w:themeColor="text1"/>
              </w:rPr>
              <w:t>,</w:t>
            </w:r>
            <w:r w:rsidRPr="00F36E46">
              <w:rPr>
                <w:rFonts w:ascii="Arial" w:hAnsi="Arial" w:cs="Arial"/>
                <w:color w:val="000000" w:themeColor="text1"/>
              </w:rPr>
              <w:t xml:space="preserve"> du budget, de l’administration du territoire, de l’industrie, du </w:t>
            </w:r>
            <w:r w:rsidRPr="00F36E46">
              <w:rPr>
                <w:rFonts w:ascii="Arial" w:hAnsi="Arial" w:cs="Arial"/>
                <w:color w:val="000000" w:themeColor="text1"/>
              </w:rPr>
              <w:lastRenderedPageBreak/>
              <w:t>commerce, des petites et moyennes entreprises</w:t>
            </w:r>
            <w:r w:rsidR="00BD755C">
              <w:rPr>
                <w:rFonts w:ascii="Arial" w:hAnsi="Arial" w:cs="Arial"/>
                <w:color w:val="000000" w:themeColor="text1"/>
              </w:rPr>
              <w:t>, PTF</w:t>
            </w:r>
            <w:r w:rsidRPr="00F36E46">
              <w:rPr>
                <w:rFonts w:ascii="Arial" w:hAnsi="Arial" w:cs="Arial"/>
                <w:color w:val="000000" w:themeColor="text1"/>
              </w:rPr>
              <w:t xml:space="preserve">. </w:t>
            </w:r>
          </w:p>
        </w:tc>
      </w:tr>
      <w:tr w:rsidR="00576F19" w:rsidRPr="00F36E46" w:rsidTr="005C2933">
        <w:trPr>
          <w:trHeight w:val="880"/>
          <w:jc w:val="center"/>
        </w:trPr>
        <w:tc>
          <w:tcPr>
            <w:tcW w:w="1980" w:type="dxa"/>
            <w:vMerge/>
            <w:vAlign w:val="center"/>
          </w:tcPr>
          <w:p w:rsidR="00F63C55" w:rsidRPr="00F36E46" w:rsidRDefault="00F63C55" w:rsidP="00B6369D">
            <w:pPr>
              <w:rPr>
                <w:rFonts w:ascii="Arial" w:eastAsia="Times New Roman" w:hAnsi="Arial" w:cs="Arial"/>
                <w:b/>
                <w:bCs/>
                <w:color w:val="000000" w:themeColor="text1"/>
                <w:kern w:val="36"/>
                <w:lang w:eastAsia="fr-FR"/>
              </w:rPr>
            </w:pPr>
          </w:p>
        </w:tc>
        <w:tc>
          <w:tcPr>
            <w:tcW w:w="3260" w:type="dxa"/>
            <w:vMerge w:val="restart"/>
            <w:shd w:val="clear" w:color="auto" w:fill="auto"/>
          </w:tcPr>
          <w:p w:rsidR="00F63C55" w:rsidRPr="00F36E46" w:rsidRDefault="00F63C55" w:rsidP="00B6369D">
            <w:pPr>
              <w:jc w:val="left"/>
              <w:rPr>
                <w:rFonts w:ascii="Arial" w:eastAsia="Times New Roman" w:hAnsi="Arial" w:cs="Arial"/>
                <w:b/>
                <w:bCs/>
                <w:color w:val="000000" w:themeColor="text1"/>
                <w:kern w:val="36"/>
                <w:lang w:eastAsia="fr-FR"/>
              </w:rPr>
            </w:pPr>
            <w:r w:rsidRPr="00F36E46">
              <w:rPr>
                <w:rFonts w:ascii="Arial" w:eastAsia="Times New Roman" w:hAnsi="Arial" w:cs="Arial"/>
                <w:b/>
                <w:bCs/>
                <w:color w:val="000000" w:themeColor="text1"/>
                <w:kern w:val="36"/>
                <w:lang w:eastAsia="fr-FR"/>
              </w:rPr>
              <w:t xml:space="preserve">Axe stratégique IX : </w:t>
            </w:r>
          </w:p>
          <w:p w:rsidR="00F63C55" w:rsidRPr="00F36E46" w:rsidRDefault="00F63C55" w:rsidP="00B6369D">
            <w:pPr>
              <w:jc w:val="left"/>
              <w:rPr>
                <w:rFonts w:ascii="Arial" w:eastAsia="Times New Roman" w:hAnsi="Arial" w:cs="Arial"/>
                <w:b/>
                <w:bCs/>
                <w:color w:val="000000" w:themeColor="text1"/>
                <w:kern w:val="36"/>
                <w:lang w:eastAsia="fr-FR"/>
              </w:rPr>
            </w:pPr>
          </w:p>
          <w:p w:rsidR="00F63C55" w:rsidRPr="00F36E46" w:rsidRDefault="00F63C55" w:rsidP="00B6369D">
            <w:pPr>
              <w:jc w:val="left"/>
              <w:rPr>
                <w:rFonts w:ascii="Arial" w:eastAsia="Times New Roman" w:hAnsi="Arial" w:cs="Arial"/>
                <w:bCs/>
                <w:color w:val="000000" w:themeColor="text1"/>
                <w:kern w:val="36"/>
                <w:lang w:eastAsia="fr-FR"/>
              </w:rPr>
            </w:pPr>
            <w:r w:rsidRPr="00F36E46">
              <w:rPr>
                <w:rFonts w:ascii="Arial" w:eastAsia="Times New Roman" w:hAnsi="Arial" w:cs="Arial"/>
                <w:bCs/>
                <w:color w:val="000000" w:themeColor="text1"/>
                <w:kern w:val="36"/>
                <w:lang w:eastAsia="fr-FR"/>
              </w:rPr>
              <w:t xml:space="preserve">D'ici 2030, renforcer les capacités nationales pour le Développement de la Coopération Technique et Scientifique d’Accès aux                               Technologies et à leur transfert </w:t>
            </w:r>
          </w:p>
          <w:p w:rsidR="00F63C55" w:rsidRPr="00F36E46" w:rsidRDefault="00F63C55" w:rsidP="00B6369D">
            <w:pPr>
              <w:rPr>
                <w:rFonts w:ascii="Arial" w:eastAsia="Times New Roman" w:hAnsi="Arial" w:cs="Arial"/>
                <w:b/>
                <w:bCs/>
                <w:color w:val="000000" w:themeColor="text1"/>
                <w:kern w:val="36"/>
                <w:lang w:eastAsia="fr-FR"/>
              </w:rPr>
            </w:pPr>
          </w:p>
        </w:tc>
        <w:tc>
          <w:tcPr>
            <w:tcW w:w="3402" w:type="dxa"/>
            <w:gridSpan w:val="2"/>
            <w:shd w:val="clear" w:color="auto" w:fill="auto"/>
          </w:tcPr>
          <w:p w:rsidR="00F63C55" w:rsidRPr="00F36E46" w:rsidRDefault="00F63C55" w:rsidP="00B6369D">
            <w:pPr>
              <w:rPr>
                <w:rFonts w:ascii="Arial" w:hAnsi="Arial" w:cs="Arial"/>
                <w:bCs/>
                <w:color w:val="000000" w:themeColor="text1"/>
              </w:rPr>
            </w:pPr>
            <w:r w:rsidRPr="00F36E46">
              <w:rPr>
                <w:rFonts w:ascii="Arial" w:hAnsi="Arial" w:cs="Arial"/>
                <w:bCs/>
                <w:color w:val="000000" w:themeColor="text1"/>
              </w:rPr>
              <w:t>Renforcer les capacités de fonctionnement du Centre National d’Information sur la Diversité Biologique (CHM) et du Centre National d’Information sur la Biosécurité (BCH) ;</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d’équipements fournis au CHM et au BCH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des personnes du CHM et du BCH formées.</w:t>
            </w:r>
          </w:p>
        </w:tc>
        <w:tc>
          <w:tcPr>
            <w:tcW w:w="1559" w:type="dxa"/>
            <w:shd w:val="clear" w:color="auto" w:fill="auto"/>
            <w:vAlign w:val="center"/>
          </w:tcPr>
          <w:p w:rsidR="00F63C55" w:rsidRDefault="005C2933" w:rsidP="005C2933">
            <w:pPr>
              <w:pStyle w:val="Paragraphedeliste"/>
              <w:numPr>
                <w:ilvl w:val="0"/>
                <w:numId w:val="41"/>
              </w:numPr>
              <w:ind w:left="34" w:hanging="142"/>
              <w:rPr>
                <w:rFonts w:ascii="Arial" w:hAnsi="Arial" w:cs="Arial"/>
              </w:rPr>
            </w:pPr>
            <w:r w:rsidRPr="005C2933">
              <w:rPr>
                <w:rFonts w:ascii="Arial" w:hAnsi="Arial" w:cs="Arial"/>
              </w:rPr>
              <w:t xml:space="preserve">Ministère de l’Environnement et du Développement </w:t>
            </w:r>
            <w:r>
              <w:rPr>
                <w:rFonts w:ascii="Arial" w:hAnsi="Arial" w:cs="Arial"/>
              </w:rPr>
              <w:t xml:space="preserve">et du </w:t>
            </w:r>
            <w:r w:rsidRPr="005C2933">
              <w:rPr>
                <w:rFonts w:ascii="Arial" w:hAnsi="Arial" w:cs="Arial"/>
              </w:rPr>
              <w:t>Durable</w:t>
            </w:r>
          </w:p>
          <w:p w:rsidR="005C2933" w:rsidRPr="005C2933" w:rsidRDefault="005C2933" w:rsidP="005C2933">
            <w:pPr>
              <w:pStyle w:val="Paragraphedeliste"/>
              <w:numPr>
                <w:ilvl w:val="0"/>
                <w:numId w:val="41"/>
              </w:numPr>
              <w:ind w:left="34" w:hanging="142"/>
              <w:jc w:val="left"/>
              <w:rPr>
                <w:rFonts w:ascii="Arial" w:hAnsi="Arial" w:cs="Arial"/>
              </w:rPr>
            </w:pPr>
            <w:r w:rsidRPr="005C2933">
              <w:rPr>
                <w:rFonts w:ascii="Arial" w:hAnsi="Arial" w:cs="Arial"/>
              </w:rPr>
              <w:t xml:space="preserve">Ministère du Plan et de la </w:t>
            </w:r>
            <w:r w:rsidRPr="005C2933">
              <w:rPr>
                <w:rFonts w:ascii="Arial" w:hAnsi="Arial" w:cs="Arial"/>
                <w:sz w:val="20"/>
              </w:rPr>
              <w:t>Coopération internationale</w:t>
            </w:r>
          </w:p>
          <w:p w:rsidR="005C2933" w:rsidRPr="005C2933" w:rsidRDefault="005C2933" w:rsidP="005C2933">
            <w:pPr>
              <w:rPr>
                <w:rFonts w:ascii="Arial" w:hAnsi="Arial" w:cs="Arial"/>
              </w:rPr>
            </w:pPr>
          </w:p>
        </w:tc>
        <w:tc>
          <w:tcPr>
            <w:tcW w:w="2126" w:type="dxa"/>
            <w:shd w:val="clear" w:color="auto" w:fill="auto"/>
            <w:vAlign w:val="center"/>
          </w:tcPr>
          <w:p w:rsidR="00F63C55" w:rsidRPr="00F36E46" w:rsidRDefault="00F63C55" w:rsidP="005C2933">
            <w:pPr>
              <w:jc w:val="left"/>
              <w:rPr>
                <w:rFonts w:ascii="Arial" w:hAnsi="Arial" w:cs="Arial"/>
                <w:b/>
                <w:color w:val="000000" w:themeColor="text1"/>
              </w:rPr>
            </w:pPr>
            <w:r w:rsidRPr="00F36E46">
              <w:rPr>
                <w:rFonts w:ascii="Arial" w:hAnsi="Arial" w:cs="Arial"/>
                <w:color w:val="000000" w:themeColor="text1"/>
              </w:rPr>
              <w:t xml:space="preserve">Ministères en </w:t>
            </w:r>
            <w:r w:rsidR="005C2933">
              <w:rPr>
                <w:rFonts w:ascii="Arial" w:hAnsi="Arial" w:cs="Arial"/>
                <w:color w:val="000000" w:themeColor="text1"/>
              </w:rPr>
              <w:t>charge des finances, du budget</w:t>
            </w:r>
            <w:r w:rsidRPr="00F36E46">
              <w:rPr>
                <w:rFonts w:ascii="Arial" w:hAnsi="Arial" w:cs="Arial"/>
                <w:color w:val="000000" w:themeColor="text1"/>
              </w:rPr>
              <w:t xml:space="preserve">, </w:t>
            </w:r>
            <w:r w:rsidRPr="00F36E46">
              <w:rPr>
                <w:rFonts w:ascii="Arial" w:hAnsi="Arial" w:cs="Arial"/>
                <w:bCs/>
                <w:color w:val="000000" w:themeColor="text1"/>
              </w:rPr>
              <w:t>de l’agriculture, de la pêche, de l’élevage</w:t>
            </w:r>
            <w:r w:rsidRPr="00F36E46">
              <w:rPr>
                <w:rFonts w:ascii="Arial" w:hAnsi="Arial" w:cs="Arial"/>
                <w:b/>
                <w:color w:val="000000" w:themeColor="text1"/>
              </w:rPr>
              <w:t>,</w:t>
            </w:r>
            <w:r w:rsidRPr="00F36E46">
              <w:rPr>
                <w:rFonts w:ascii="Arial" w:hAnsi="Arial" w:cs="Arial"/>
                <w:color w:val="000000" w:themeColor="text1"/>
              </w:rPr>
              <w:t xml:space="preserve"> de l’aquaculture, de la santé, de la Recherche scientifique et PTF</w:t>
            </w:r>
          </w:p>
        </w:tc>
      </w:tr>
      <w:tr w:rsidR="00576F19" w:rsidRPr="00F36E46" w:rsidTr="005C2933">
        <w:trPr>
          <w:trHeight w:val="880"/>
          <w:jc w:val="center"/>
        </w:trPr>
        <w:tc>
          <w:tcPr>
            <w:tcW w:w="1980" w:type="dxa"/>
            <w:vMerge/>
            <w:vAlign w:val="center"/>
          </w:tcPr>
          <w:p w:rsidR="00F63C55" w:rsidRPr="00F36E46" w:rsidRDefault="00F63C55" w:rsidP="00B6369D">
            <w:pPr>
              <w:rPr>
                <w:rFonts w:ascii="Arial" w:eastAsia="Times New Roman" w:hAnsi="Arial" w:cs="Arial"/>
                <w:b/>
                <w:bCs/>
                <w:color w:val="000000" w:themeColor="text1"/>
                <w:kern w:val="36"/>
                <w:lang w:eastAsia="fr-FR"/>
              </w:rPr>
            </w:pPr>
          </w:p>
        </w:tc>
        <w:tc>
          <w:tcPr>
            <w:tcW w:w="3260" w:type="dxa"/>
            <w:vMerge/>
            <w:shd w:val="clear" w:color="auto" w:fill="auto"/>
          </w:tcPr>
          <w:p w:rsidR="00F63C55" w:rsidRPr="00F36E46" w:rsidRDefault="00F63C55" w:rsidP="00B6369D">
            <w:pPr>
              <w:jc w:val="left"/>
              <w:rPr>
                <w:rFonts w:ascii="Arial" w:eastAsia="Times New Roman" w:hAnsi="Arial" w:cs="Arial"/>
                <w:b/>
                <w:bCs/>
                <w:color w:val="000000" w:themeColor="text1"/>
                <w:kern w:val="36"/>
                <w:lang w:eastAsia="fr-FR"/>
              </w:rPr>
            </w:pPr>
          </w:p>
        </w:tc>
        <w:tc>
          <w:tcPr>
            <w:tcW w:w="3402" w:type="dxa"/>
            <w:gridSpan w:val="2"/>
            <w:shd w:val="clear" w:color="auto" w:fill="auto"/>
          </w:tcPr>
          <w:p w:rsidR="00F63C55" w:rsidRPr="00F36E46" w:rsidRDefault="00F63C55" w:rsidP="00B6369D">
            <w:pPr>
              <w:rPr>
                <w:rFonts w:ascii="Arial" w:hAnsi="Arial" w:cs="Arial"/>
                <w:bCs/>
                <w:color w:val="000000" w:themeColor="text1"/>
              </w:rPr>
            </w:pPr>
            <w:r w:rsidRPr="00F36E46">
              <w:rPr>
                <w:rFonts w:ascii="Arial" w:hAnsi="Arial" w:cs="Arial"/>
                <w:bCs/>
                <w:color w:val="000000" w:themeColor="text1"/>
              </w:rPr>
              <w:t>Réaliser une analyse intégrée des capacités techniques et scientifiques existantes et déterminer les besoins technologiques essentiels ;</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Rapport d’analyse des capacités techniques et scientifiques existantes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Rapport d’évaluation des besoins technologiques</w:t>
            </w:r>
          </w:p>
        </w:tc>
        <w:tc>
          <w:tcPr>
            <w:tcW w:w="1559" w:type="dxa"/>
            <w:shd w:val="clear" w:color="auto" w:fill="auto"/>
            <w:vAlign w:val="center"/>
          </w:tcPr>
          <w:p w:rsidR="00BD755C" w:rsidRDefault="00BD755C" w:rsidP="00BD755C">
            <w:pPr>
              <w:pStyle w:val="Paragraphedeliste"/>
              <w:numPr>
                <w:ilvl w:val="0"/>
                <w:numId w:val="32"/>
              </w:numPr>
              <w:ind w:left="0" w:hanging="108"/>
              <w:rPr>
                <w:rFonts w:ascii="Arial" w:hAnsi="Arial" w:cs="Arial"/>
              </w:rPr>
            </w:pPr>
            <w:r w:rsidRPr="005C2933">
              <w:rPr>
                <w:rFonts w:ascii="Arial" w:hAnsi="Arial" w:cs="Arial"/>
              </w:rPr>
              <w:t xml:space="preserve">Ministère de l’Environnement et du Développement </w:t>
            </w:r>
            <w:r>
              <w:rPr>
                <w:rFonts w:ascii="Arial" w:hAnsi="Arial" w:cs="Arial"/>
              </w:rPr>
              <w:t xml:space="preserve">et du </w:t>
            </w:r>
            <w:r w:rsidRPr="005C2933">
              <w:rPr>
                <w:rFonts w:ascii="Arial" w:hAnsi="Arial" w:cs="Arial"/>
              </w:rPr>
              <w:t>Durable</w:t>
            </w:r>
            <w:r>
              <w:rPr>
                <w:rFonts w:ascii="Arial" w:hAnsi="Arial" w:cs="Arial"/>
              </w:rPr>
              <w:t>,</w:t>
            </w:r>
          </w:p>
          <w:p w:rsidR="00F63C55" w:rsidRDefault="00BD755C" w:rsidP="00B6369D">
            <w:pPr>
              <w:pStyle w:val="Paragraphedeliste"/>
              <w:numPr>
                <w:ilvl w:val="0"/>
                <w:numId w:val="32"/>
              </w:numPr>
              <w:ind w:left="0" w:hanging="108"/>
              <w:rPr>
                <w:rFonts w:ascii="Arial" w:hAnsi="Arial" w:cs="Arial"/>
              </w:rPr>
            </w:pPr>
            <w:r>
              <w:rPr>
                <w:rFonts w:ascii="Arial" w:hAnsi="Arial" w:cs="Arial"/>
              </w:rPr>
              <w:t>Ministère de l’Enseignement Supérieur, de la Recherche Scientifique et de l’Innovation,</w:t>
            </w:r>
          </w:p>
          <w:p w:rsidR="00BD755C" w:rsidRPr="00BD755C" w:rsidRDefault="00BD755C" w:rsidP="00B6369D">
            <w:pPr>
              <w:pStyle w:val="Paragraphedeliste"/>
              <w:numPr>
                <w:ilvl w:val="0"/>
                <w:numId w:val="32"/>
              </w:numPr>
              <w:ind w:left="0" w:hanging="108"/>
              <w:rPr>
                <w:rFonts w:ascii="Arial" w:hAnsi="Arial" w:cs="Arial"/>
              </w:rPr>
            </w:pPr>
            <w:r>
              <w:rPr>
                <w:rFonts w:ascii="Arial" w:hAnsi="Arial" w:cs="Arial"/>
              </w:rPr>
              <w:t>Ministère du Commerce, de l’Industrie et des Petites et Moyennes Entreprises</w:t>
            </w:r>
          </w:p>
        </w:tc>
        <w:tc>
          <w:tcPr>
            <w:tcW w:w="2126" w:type="dxa"/>
            <w:shd w:val="clear" w:color="auto" w:fill="auto"/>
            <w:vAlign w:val="center"/>
          </w:tcPr>
          <w:p w:rsidR="00F63C55" w:rsidRPr="00F36E46" w:rsidRDefault="00F63C55" w:rsidP="00BD755C">
            <w:pPr>
              <w:jc w:val="left"/>
              <w:rPr>
                <w:rFonts w:ascii="Arial" w:hAnsi="Arial" w:cs="Arial"/>
                <w:b/>
                <w:color w:val="000000" w:themeColor="text1"/>
              </w:rPr>
            </w:pPr>
            <w:r w:rsidRPr="00F36E46">
              <w:rPr>
                <w:rFonts w:ascii="Arial" w:hAnsi="Arial" w:cs="Arial"/>
                <w:color w:val="000000" w:themeColor="text1"/>
              </w:rPr>
              <w:t xml:space="preserve">Ministères en charge des finances, du budget, du plan, de la coopération, </w:t>
            </w:r>
            <w:r w:rsidRPr="00F36E46">
              <w:rPr>
                <w:rFonts w:ascii="Arial" w:hAnsi="Arial" w:cs="Arial"/>
                <w:bCs/>
                <w:color w:val="000000" w:themeColor="text1"/>
              </w:rPr>
              <w:t>de l’agriculture, de la pêche, de l’élevage</w:t>
            </w:r>
            <w:r w:rsidRPr="00F36E46">
              <w:rPr>
                <w:rFonts w:ascii="Arial" w:hAnsi="Arial" w:cs="Arial"/>
                <w:b/>
                <w:color w:val="000000" w:themeColor="text1"/>
              </w:rPr>
              <w:t>,</w:t>
            </w:r>
            <w:r w:rsidRPr="00F36E46">
              <w:rPr>
                <w:rFonts w:ascii="Arial" w:hAnsi="Arial" w:cs="Arial"/>
                <w:color w:val="000000" w:themeColor="text1"/>
              </w:rPr>
              <w:t xml:space="preserve"> de l’aquaculture, de l’administration du territoire, PTF</w:t>
            </w:r>
          </w:p>
        </w:tc>
      </w:tr>
      <w:tr w:rsidR="00576F19" w:rsidRPr="00F36E46" w:rsidTr="005C2933">
        <w:trPr>
          <w:trHeight w:val="880"/>
          <w:jc w:val="center"/>
        </w:trPr>
        <w:tc>
          <w:tcPr>
            <w:tcW w:w="1980" w:type="dxa"/>
            <w:vMerge/>
            <w:vAlign w:val="center"/>
          </w:tcPr>
          <w:p w:rsidR="00F63C55" w:rsidRPr="00F36E46" w:rsidRDefault="00F63C55" w:rsidP="00B6369D">
            <w:pPr>
              <w:rPr>
                <w:rFonts w:ascii="Arial" w:eastAsia="Times New Roman" w:hAnsi="Arial" w:cs="Arial"/>
                <w:b/>
                <w:bCs/>
                <w:color w:val="000000" w:themeColor="text1"/>
                <w:kern w:val="36"/>
                <w:lang w:eastAsia="fr-FR"/>
              </w:rPr>
            </w:pPr>
          </w:p>
        </w:tc>
        <w:tc>
          <w:tcPr>
            <w:tcW w:w="3260" w:type="dxa"/>
            <w:vMerge/>
            <w:shd w:val="clear" w:color="auto" w:fill="auto"/>
          </w:tcPr>
          <w:p w:rsidR="00F63C55" w:rsidRPr="00F36E46" w:rsidRDefault="00F63C55" w:rsidP="00B6369D">
            <w:pPr>
              <w:rPr>
                <w:rFonts w:ascii="Arial" w:eastAsia="Times New Roman" w:hAnsi="Arial" w:cs="Arial"/>
                <w:b/>
                <w:bCs/>
                <w:color w:val="000000" w:themeColor="text1"/>
                <w:kern w:val="36"/>
                <w:lang w:eastAsia="fr-FR"/>
              </w:rPr>
            </w:pPr>
          </w:p>
        </w:tc>
        <w:tc>
          <w:tcPr>
            <w:tcW w:w="3402" w:type="dxa"/>
            <w:gridSpan w:val="2"/>
            <w:shd w:val="clear" w:color="auto" w:fill="auto"/>
            <w:vAlign w:val="center"/>
          </w:tcPr>
          <w:p w:rsidR="00F63C55" w:rsidRPr="00F36E46" w:rsidRDefault="00F63C55" w:rsidP="00B6369D">
            <w:pPr>
              <w:jc w:val="left"/>
              <w:rPr>
                <w:rFonts w:ascii="Arial" w:hAnsi="Arial" w:cs="Arial"/>
                <w:bCs/>
                <w:color w:val="000000" w:themeColor="text1"/>
              </w:rPr>
            </w:pPr>
            <w:r w:rsidRPr="00F36E46">
              <w:rPr>
                <w:rFonts w:ascii="Arial" w:hAnsi="Arial" w:cs="Arial"/>
                <w:bCs/>
                <w:color w:val="000000" w:themeColor="text1"/>
              </w:rPr>
              <w:t>Promouvoir la coopération sud-sud, nord-sud et triangulaire, en matière de développements conjoints de technologies et de programmes de recherche scientifique.</w:t>
            </w:r>
          </w:p>
        </w:tc>
        <w:tc>
          <w:tcPr>
            <w:tcW w:w="2268" w:type="dxa"/>
            <w:vAlign w:val="center"/>
          </w:tcPr>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Liste des partenaires techniques et scientifiques identifiés ;</w:t>
            </w:r>
          </w:p>
          <w:p w:rsidR="00F63C55" w:rsidRPr="00F36E46" w:rsidRDefault="00F63C55" w:rsidP="00F63C55">
            <w:pPr>
              <w:pStyle w:val="Paragraphedeliste"/>
              <w:numPr>
                <w:ilvl w:val="0"/>
                <w:numId w:val="32"/>
              </w:numPr>
              <w:ind w:left="37" w:hanging="142"/>
              <w:jc w:val="left"/>
              <w:rPr>
                <w:rFonts w:ascii="Arial" w:hAnsi="Arial" w:cs="Arial"/>
                <w:color w:val="000000" w:themeColor="text1"/>
              </w:rPr>
            </w:pPr>
            <w:r w:rsidRPr="00F36E46">
              <w:rPr>
                <w:rFonts w:ascii="Arial" w:hAnsi="Arial" w:cs="Arial"/>
                <w:color w:val="000000" w:themeColor="text1"/>
              </w:rPr>
              <w:t>Nombre d’accords de coopération technique et scientifique conclu</w:t>
            </w:r>
          </w:p>
        </w:tc>
        <w:tc>
          <w:tcPr>
            <w:tcW w:w="1559" w:type="dxa"/>
            <w:shd w:val="clear" w:color="auto" w:fill="auto"/>
            <w:vAlign w:val="center"/>
          </w:tcPr>
          <w:p w:rsidR="00F63C55" w:rsidRDefault="00BD755C" w:rsidP="00BD755C">
            <w:pPr>
              <w:pStyle w:val="Paragraphedeliste"/>
              <w:numPr>
                <w:ilvl w:val="0"/>
                <w:numId w:val="42"/>
              </w:numPr>
              <w:ind w:left="34" w:hanging="142"/>
              <w:rPr>
                <w:rFonts w:ascii="Arial" w:hAnsi="Arial" w:cs="Arial"/>
              </w:rPr>
            </w:pPr>
            <w:r w:rsidRPr="00BD755C">
              <w:rPr>
                <w:rFonts w:ascii="Arial" w:hAnsi="Arial" w:cs="Arial"/>
              </w:rPr>
              <w:t>Ministère de l’Environnement et du Développement et du Durable</w:t>
            </w:r>
          </w:p>
          <w:p w:rsidR="000D50F1" w:rsidRDefault="000D50F1" w:rsidP="000D50F1">
            <w:pPr>
              <w:pStyle w:val="Paragraphedeliste"/>
              <w:numPr>
                <w:ilvl w:val="0"/>
                <w:numId w:val="32"/>
              </w:numPr>
              <w:ind w:left="0" w:hanging="108"/>
              <w:rPr>
                <w:rFonts w:ascii="Arial" w:hAnsi="Arial" w:cs="Arial"/>
              </w:rPr>
            </w:pPr>
            <w:r>
              <w:rPr>
                <w:rFonts w:ascii="Arial" w:hAnsi="Arial" w:cs="Arial"/>
              </w:rPr>
              <w:t>Ministère de l’Enseignement Supérieur, de la Recherche Scientifique et de l’Innovation,</w:t>
            </w:r>
          </w:p>
          <w:p w:rsidR="000D50F1" w:rsidRPr="000D50F1" w:rsidRDefault="000D50F1" w:rsidP="00BD755C">
            <w:pPr>
              <w:pStyle w:val="Paragraphedeliste"/>
              <w:numPr>
                <w:ilvl w:val="0"/>
                <w:numId w:val="42"/>
              </w:numPr>
              <w:ind w:left="34" w:hanging="142"/>
              <w:rPr>
                <w:rFonts w:ascii="Arial" w:hAnsi="Arial" w:cs="Arial"/>
                <w:sz w:val="20"/>
              </w:rPr>
            </w:pPr>
            <w:r>
              <w:rPr>
                <w:rFonts w:ascii="Arial" w:hAnsi="Arial" w:cs="Arial"/>
              </w:rPr>
              <w:t xml:space="preserve">Ministère du Plan et de  la Coopération </w:t>
            </w:r>
            <w:r w:rsidRPr="000D50F1">
              <w:rPr>
                <w:rFonts w:ascii="Arial" w:hAnsi="Arial" w:cs="Arial"/>
                <w:sz w:val="20"/>
              </w:rPr>
              <w:t>Internationale</w:t>
            </w:r>
          </w:p>
          <w:p w:rsidR="00BD755C" w:rsidRPr="00F36E46" w:rsidRDefault="00BD755C" w:rsidP="00B6369D">
            <w:pPr>
              <w:rPr>
                <w:rFonts w:ascii="Arial" w:hAnsi="Arial" w:cs="Arial"/>
                <w:bCs/>
                <w:color w:val="000000" w:themeColor="text1"/>
              </w:rPr>
            </w:pPr>
          </w:p>
        </w:tc>
        <w:tc>
          <w:tcPr>
            <w:tcW w:w="2126" w:type="dxa"/>
            <w:shd w:val="clear" w:color="auto" w:fill="auto"/>
            <w:vAlign w:val="center"/>
          </w:tcPr>
          <w:p w:rsidR="00F63C55" w:rsidRPr="00F36E46" w:rsidRDefault="00F63C55" w:rsidP="00B6369D">
            <w:pPr>
              <w:jc w:val="left"/>
              <w:rPr>
                <w:rFonts w:ascii="Arial" w:hAnsi="Arial" w:cs="Arial"/>
                <w:b/>
                <w:color w:val="000000" w:themeColor="text1"/>
              </w:rPr>
            </w:pPr>
            <w:r w:rsidRPr="00F36E46">
              <w:rPr>
                <w:rFonts w:ascii="Arial" w:hAnsi="Arial" w:cs="Arial"/>
                <w:color w:val="000000" w:themeColor="text1"/>
              </w:rPr>
              <w:t xml:space="preserve">Ministères en charge de la recherche scientifique, du plan, de la coopération, des affaires étrangères,  </w:t>
            </w:r>
            <w:r w:rsidRPr="00F36E46">
              <w:rPr>
                <w:rFonts w:ascii="Arial" w:hAnsi="Arial" w:cs="Arial"/>
                <w:bCs/>
                <w:color w:val="000000" w:themeColor="text1"/>
              </w:rPr>
              <w:t>de l’agriculture, de la pêche, de l’élevage,</w:t>
            </w:r>
            <w:r w:rsidRPr="00F36E46">
              <w:rPr>
                <w:rFonts w:ascii="Arial" w:hAnsi="Arial" w:cs="Arial"/>
                <w:color w:val="000000" w:themeColor="text1"/>
              </w:rPr>
              <w:t xml:space="preserve"> de l’industrie, du commerce, des petites et moyennes entreprises</w:t>
            </w:r>
          </w:p>
        </w:tc>
      </w:tr>
    </w:tbl>
    <w:p w:rsidR="00FB344E" w:rsidRPr="00F36E46" w:rsidRDefault="00D47B17" w:rsidP="006849D6">
      <w:pPr>
        <w:spacing w:after="0" w:line="240" w:lineRule="auto"/>
        <w:jc w:val="both"/>
        <w:rPr>
          <w:rFonts w:ascii="Arial" w:hAnsi="Arial" w:cs="Arial"/>
          <w:color w:val="000000" w:themeColor="text1"/>
        </w:rPr>
      </w:pPr>
      <w:r>
        <w:rPr>
          <w:rFonts w:ascii="Arial" w:hAnsi="Arial" w:cs="Arial"/>
          <w:color w:val="000000" w:themeColor="text1"/>
        </w:rPr>
        <w:t xml:space="preserve"> </w:t>
      </w:r>
    </w:p>
    <w:sectPr w:rsidR="00FB344E" w:rsidRPr="00F36E46" w:rsidSect="00357406">
      <w:pgSz w:w="15840" w:h="12240" w:orient="landscape"/>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67" w:rsidRDefault="00397367">
      <w:pPr>
        <w:spacing w:after="0" w:line="240" w:lineRule="auto"/>
      </w:pPr>
      <w:r>
        <w:separator/>
      </w:r>
    </w:p>
  </w:endnote>
  <w:endnote w:type="continuationSeparator" w:id="0">
    <w:p w:rsidR="00397367" w:rsidRDefault="00397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7B" w:rsidRDefault="003C3C7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41009"/>
      <w:docPartObj>
        <w:docPartGallery w:val="Page Numbers (Bottom of Page)"/>
        <w:docPartUnique/>
      </w:docPartObj>
    </w:sdtPr>
    <w:sdtContent>
      <w:sdt>
        <w:sdtPr>
          <w:id w:val="-1731907789"/>
          <w:docPartObj>
            <w:docPartGallery w:val="Page Numbers (Top of Page)"/>
            <w:docPartUnique/>
          </w:docPartObj>
        </w:sdtPr>
        <w:sdtContent>
          <w:p w:rsidR="003C3C7B" w:rsidRDefault="003C3C7B">
            <w:pPr>
              <w:pStyle w:val="Pieddepage"/>
              <w:jc w:val="center"/>
            </w:pPr>
            <w:r>
              <w:t xml:space="preserve">Page </w:t>
            </w:r>
            <w:r w:rsidR="00FA43CD">
              <w:rPr>
                <w:b/>
                <w:bCs/>
                <w:sz w:val="24"/>
                <w:szCs w:val="24"/>
              </w:rPr>
              <w:fldChar w:fldCharType="begin"/>
            </w:r>
            <w:r>
              <w:rPr>
                <w:b/>
                <w:bCs/>
              </w:rPr>
              <w:instrText>PAGE</w:instrText>
            </w:r>
            <w:r w:rsidR="00FA43CD">
              <w:rPr>
                <w:b/>
                <w:bCs/>
                <w:sz w:val="24"/>
                <w:szCs w:val="24"/>
              </w:rPr>
              <w:fldChar w:fldCharType="separate"/>
            </w:r>
            <w:r w:rsidR="00000940">
              <w:rPr>
                <w:b/>
                <w:bCs/>
                <w:noProof/>
              </w:rPr>
              <w:t>18</w:t>
            </w:r>
            <w:r w:rsidR="00FA43CD">
              <w:rPr>
                <w:b/>
                <w:bCs/>
                <w:sz w:val="24"/>
                <w:szCs w:val="24"/>
              </w:rPr>
              <w:fldChar w:fldCharType="end"/>
            </w:r>
            <w:r>
              <w:t xml:space="preserve"> sur </w:t>
            </w:r>
            <w:r w:rsidR="00FA43CD">
              <w:rPr>
                <w:b/>
                <w:bCs/>
                <w:sz w:val="24"/>
                <w:szCs w:val="24"/>
              </w:rPr>
              <w:fldChar w:fldCharType="begin"/>
            </w:r>
            <w:r>
              <w:rPr>
                <w:b/>
                <w:bCs/>
              </w:rPr>
              <w:instrText>NUMPAGES</w:instrText>
            </w:r>
            <w:r w:rsidR="00FA43CD">
              <w:rPr>
                <w:b/>
                <w:bCs/>
                <w:sz w:val="24"/>
                <w:szCs w:val="24"/>
              </w:rPr>
              <w:fldChar w:fldCharType="separate"/>
            </w:r>
            <w:r w:rsidR="00000940">
              <w:rPr>
                <w:b/>
                <w:bCs/>
                <w:noProof/>
              </w:rPr>
              <w:t>28</w:t>
            </w:r>
            <w:r w:rsidR="00FA43CD">
              <w:rPr>
                <w:b/>
                <w:bCs/>
                <w:sz w:val="24"/>
                <w:szCs w:val="24"/>
              </w:rPr>
              <w:fldChar w:fldCharType="end"/>
            </w:r>
          </w:p>
        </w:sdtContent>
      </w:sdt>
    </w:sdtContent>
  </w:sdt>
  <w:p w:rsidR="003C3C7B" w:rsidRDefault="003C3C7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7B" w:rsidRDefault="003C3C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67" w:rsidRDefault="00397367">
      <w:pPr>
        <w:spacing w:after="0" w:line="240" w:lineRule="auto"/>
      </w:pPr>
      <w:r>
        <w:separator/>
      </w:r>
    </w:p>
  </w:footnote>
  <w:footnote w:type="continuationSeparator" w:id="0">
    <w:p w:rsidR="00397367" w:rsidRDefault="00397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7B" w:rsidRDefault="003C3C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168904"/>
      <w:docPartObj>
        <w:docPartGallery w:val="Page Numbers (Top of Page)"/>
        <w:docPartUnique/>
      </w:docPartObj>
    </w:sdtPr>
    <w:sdtContent>
      <w:p w:rsidR="003C3C7B" w:rsidRDefault="00FA43CD">
        <w:pPr>
          <w:pStyle w:val="En-tte"/>
          <w:jc w:val="right"/>
        </w:pPr>
        <w:r>
          <w:fldChar w:fldCharType="begin"/>
        </w:r>
        <w:r w:rsidR="003C3C7B">
          <w:instrText>PAGE   \* MERGEFORMAT</w:instrText>
        </w:r>
        <w:r>
          <w:fldChar w:fldCharType="separate"/>
        </w:r>
        <w:r w:rsidR="00000940">
          <w:rPr>
            <w:noProof/>
          </w:rPr>
          <w:t>18</w:t>
        </w:r>
        <w:r>
          <w:rPr>
            <w:noProof/>
          </w:rPr>
          <w:fldChar w:fldCharType="end"/>
        </w:r>
      </w:p>
    </w:sdtContent>
  </w:sdt>
  <w:p w:rsidR="003C3C7B" w:rsidRDefault="003C3C7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7B" w:rsidRDefault="003C3C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E9B"/>
    <w:multiLevelType w:val="hybridMultilevel"/>
    <w:tmpl w:val="E13C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7E2C"/>
    <w:multiLevelType w:val="hybridMultilevel"/>
    <w:tmpl w:val="67B2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0B6B"/>
    <w:multiLevelType w:val="hybridMultilevel"/>
    <w:tmpl w:val="6066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30530"/>
    <w:multiLevelType w:val="hybridMultilevel"/>
    <w:tmpl w:val="5644D2A4"/>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DE2560C"/>
    <w:multiLevelType w:val="hybridMultilevel"/>
    <w:tmpl w:val="08C01C08"/>
    <w:lvl w:ilvl="0" w:tplc="D83AA974">
      <w:start w:val="1"/>
      <w:numFmt w:val="bullet"/>
      <w:lvlText w:val=""/>
      <w:lvlJc w:val="left"/>
      <w:pPr>
        <w:ind w:left="643"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73FC9"/>
    <w:multiLevelType w:val="hybridMultilevel"/>
    <w:tmpl w:val="734809D0"/>
    <w:lvl w:ilvl="0" w:tplc="E21CD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855DD"/>
    <w:multiLevelType w:val="hybridMultilevel"/>
    <w:tmpl w:val="EA5EB6A0"/>
    <w:lvl w:ilvl="0" w:tplc="03180D7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896A15"/>
    <w:multiLevelType w:val="hybridMultilevel"/>
    <w:tmpl w:val="0478C2CA"/>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8">
    <w:nsid w:val="19FE67AA"/>
    <w:multiLevelType w:val="hybridMultilevel"/>
    <w:tmpl w:val="87FC2E90"/>
    <w:lvl w:ilvl="0" w:tplc="87A668D8">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379D3"/>
    <w:multiLevelType w:val="hybridMultilevel"/>
    <w:tmpl w:val="E0A0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1A760E"/>
    <w:multiLevelType w:val="hybridMultilevel"/>
    <w:tmpl w:val="850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33E65"/>
    <w:multiLevelType w:val="hybridMultilevel"/>
    <w:tmpl w:val="C61475A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2">
    <w:nsid w:val="2A6F2FF2"/>
    <w:multiLevelType w:val="hybridMultilevel"/>
    <w:tmpl w:val="1C06613A"/>
    <w:lvl w:ilvl="0" w:tplc="E21CD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D3175"/>
    <w:multiLevelType w:val="hybridMultilevel"/>
    <w:tmpl w:val="22021D44"/>
    <w:lvl w:ilvl="0" w:tplc="03180D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801350"/>
    <w:multiLevelType w:val="hybridMultilevel"/>
    <w:tmpl w:val="0A8A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3439D"/>
    <w:multiLevelType w:val="hybridMultilevel"/>
    <w:tmpl w:val="4A644BA2"/>
    <w:lvl w:ilvl="0" w:tplc="E21CD87A">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6">
    <w:nsid w:val="3200793F"/>
    <w:multiLevelType w:val="hybridMultilevel"/>
    <w:tmpl w:val="8B42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0185F"/>
    <w:multiLevelType w:val="hybridMultilevel"/>
    <w:tmpl w:val="4164E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2A64D1"/>
    <w:multiLevelType w:val="hybridMultilevel"/>
    <w:tmpl w:val="C6064B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8961C51"/>
    <w:multiLevelType w:val="hybridMultilevel"/>
    <w:tmpl w:val="2EBC40B0"/>
    <w:lvl w:ilvl="0" w:tplc="E21CD87A">
      <w:start w:val="1"/>
      <w:numFmt w:val="decimal"/>
      <w:lvlText w:val="%1."/>
      <w:lvlJc w:val="left"/>
      <w:pPr>
        <w:ind w:left="8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A130E3"/>
    <w:multiLevelType w:val="hybridMultilevel"/>
    <w:tmpl w:val="8142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109C1"/>
    <w:multiLevelType w:val="hybridMultilevel"/>
    <w:tmpl w:val="A92C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53414"/>
    <w:multiLevelType w:val="hybridMultilevel"/>
    <w:tmpl w:val="3734323E"/>
    <w:lvl w:ilvl="0" w:tplc="FFFFFFFF">
      <w:start w:val="5"/>
      <w:numFmt w:val="bullet"/>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E4065B2"/>
    <w:multiLevelType w:val="hybridMultilevel"/>
    <w:tmpl w:val="492A3DCC"/>
    <w:lvl w:ilvl="0" w:tplc="E21CD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D11685"/>
    <w:multiLevelType w:val="hybridMultilevel"/>
    <w:tmpl w:val="62E8D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3C2579"/>
    <w:multiLevelType w:val="hybridMultilevel"/>
    <w:tmpl w:val="979E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0444F"/>
    <w:multiLevelType w:val="hybridMultilevel"/>
    <w:tmpl w:val="79401AB8"/>
    <w:lvl w:ilvl="0" w:tplc="E21CD87A">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27">
    <w:nsid w:val="52CA4908"/>
    <w:multiLevelType w:val="hybridMultilevel"/>
    <w:tmpl w:val="D814F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660D6E"/>
    <w:multiLevelType w:val="hybridMultilevel"/>
    <w:tmpl w:val="DD2C753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80146"/>
    <w:multiLevelType w:val="hybridMultilevel"/>
    <w:tmpl w:val="4AF64A90"/>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D">
      <w:start w:val="1"/>
      <w:numFmt w:val="bullet"/>
      <w:lvlText w:val=""/>
      <w:lvlJc w:val="left"/>
      <w:pPr>
        <w:ind w:left="2211" w:hanging="360"/>
      </w:pPr>
      <w:rPr>
        <w:rFonts w:ascii="Wingdings" w:hAnsi="Wingdings" w:hint="default"/>
        <w:sz w:val="18"/>
        <w:szCs w:val="18"/>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nsid w:val="576057A9"/>
    <w:multiLevelType w:val="hybridMultilevel"/>
    <w:tmpl w:val="4E16F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5215E7"/>
    <w:multiLevelType w:val="hybridMultilevel"/>
    <w:tmpl w:val="C770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0D10A2"/>
    <w:multiLevelType w:val="hybridMultilevel"/>
    <w:tmpl w:val="9926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046D62"/>
    <w:multiLevelType w:val="hybridMultilevel"/>
    <w:tmpl w:val="3B6E6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EB0566"/>
    <w:multiLevelType w:val="hybridMultilevel"/>
    <w:tmpl w:val="779E89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5">
    <w:nsid w:val="5CE178EA"/>
    <w:multiLevelType w:val="hybridMultilevel"/>
    <w:tmpl w:val="ECE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82371"/>
    <w:multiLevelType w:val="hybridMultilevel"/>
    <w:tmpl w:val="CCD2547E"/>
    <w:lvl w:ilvl="0" w:tplc="03180D7A">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D27AB6"/>
    <w:multiLevelType w:val="hybridMultilevel"/>
    <w:tmpl w:val="943A1518"/>
    <w:lvl w:ilvl="0" w:tplc="B9685A1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4756A"/>
    <w:multiLevelType w:val="hybridMultilevel"/>
    <w:tmpl w:val="77521F72"/>
    <w:lvl w:ilvl="0" w:tplc="E21CD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9932E7"/>
    <w:multiLevelType w:val="hybridMultilevel"/>
    <w:tmpl w:val="B4D6F4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nsid w:val="739C0A35"/>
    <w:multiLevelType w:val="hybridMultilevel"/>
    <w:tmpl w:val="9350F3C8"/>
    <w:lvl w:ilvl="0" w:tplc="03180D7A">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2774B3"/>
    <w:multiLevelType w:val="hybridMultilevel"/>
    <w:tmpl w:val="8CB8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12"/>
  </w:num>
  <w:num w:numId="4">
    <w:abstractNumId w:val="15"/>
  </w:num>
  <w:num w:numId="5">
    <w:abstractNumId w:val="5"/>
  </w:num>
  <w:num w:numId="6">
    <w:abstractNumId w:val="38"/>
  </w:num>
  <w:num w:numId="7">
    <w:abstractNumId w:val="23"/>
  </w:num>
  <w:num w:numId="8">
    <w:abstractNumId w:val="37"/>
  </w:num>
  <w:num w:numId="9">
    <w:abstractNumId w:val="21"/>
  </w:num>
  <w:num w:numId="10">
    <w:abstractNumId w:val="18"/>
  </w:num>
  <w:num w:numId="11">
    <w:abstractNumId w:val="39"/>
  </w:num>
  <w:num w:numId="12">
    <w:abstractNumId w:val="24"/>
  </w:num>
  <w:num w:numId="13">
    <w:abstractNumId w:val="6"/>
  </w:num>
  <w:num w:numId="14">
    <w:abstractNumId w:val="40"/>
  </w:num>
  <w:num w:numId="15">
    <w:abstractNumId w:val="36"/>
  </w:num>
  <w:num w:numId="16">
    <w:abstractNumId w:val="3"/>
  </w:num>
  <w:num w:numId="17">
    <w:abstractNumId w:val="22"/>
  </w:num>
  <w:num w:numId="18">
    <w:abstractNumId w:val="13"/>
  </w:num>
  <w:num w:numId="19">
    <w:abstractNumId w:val="10"/>
  </w:num>
  <w:num w:numId="20">
    <w:abstractNumId w:val="28"/>
  </w:num>
  <w:num w:numId="21">
    <w:abstractNumId w:val="9"/>
  </w:num>
  <w:num w:numId="22">
    <w:abstractNumId w:val="17"/>
  </w:num>
  <w:num w:numId="23">
    <w:abstractNumId w:val="31"/>
  </w:num>
  <w:num w:numId="24">
    <w:abstractNumId w:val="32"/>
  </w:num>
  <w:num w:numId="25">
    <w:abstractNumId w:val="29"/>
  </w:num>
  <w:num w:numId="26">
    <w:abstractNumId w:val="16"/>
  </w:num>
  <w:num w:numId="27">
    <w:abstractNumId w:val="11"/>
  </w:num>
  <w:num w:numId="28">
    <w:abstractNumId w:val="7"/>
  </w:num>
  <w:num w:numId="29">
    <w:abstractNumId w:val="41"/>
  </w:num>
  <w:num w:numId="30">
    <w:abstractNumId w:val="20"/>
  </w:num>
  <w:num w:numId="31">
    <w:abstractNumId w:val="34"/>
  </w:num>
  <w:num w:numId="32">
    <w:abstractNumId w:val="4"/>
  </w:num>
  <w:num w:numId="33">
    <w:abstractNumId w:val="2"/>
  </w:num>
  <w:num w:numId="34">
    <w:abstractNumId w:val="25"/>
  </w:num>
  <w:num w:numId="35">
    <w:abstractNumId w:val="0"/>
  </w:num>
  <w:num w:numId="36">
    <w:abstractNumId w:val="35"/>
  </w:num>
  <w:num w:numId="37">
    <w:abstractNumId w:val="8"/>
  </w:num>
  <w:num w:numId="38">
    <w:abstractNumId w:val="14"/>
  </w:num>
  <w:num w:numId="39">
    <w:abstractNumId w:val="1"/>
  </w:num>
  <w:num w:numId="40">
    <w:abstractNumId w:val="30"/>
  </w:num>
  <w:num w:numId="41">
    <w:abstractNumId w:val="33"/>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trackRevisions/>
  <w:defaultTabStop w:val="720"/>
  <w:hyphenationZone w:val="425"/>
  <w:characterSpacingControl w:val="doNotCompress"/>
  <w:footnotePr>
    <w:footnote w:id="-1"/>
    <w:footnote w:id="0"/>
  </w:footnotePr>
  <w:endnotePr>
    <w:endnote w:id="-1"/>
    <w:endnote w:id="0"/>
  </w:endnotePr>
  <w:compat/>
  <w:rsids>
    <w:rsidRoot w:val="00082671"/>
    <w:rsid w:val="00000940"/>
    <w:rsid w:val="00004BB5"/>
    <w:rsid w:val="0001059D"/>
    <w:rsid w:val="000109AB"/>
    <w:rsid w:val="00030678"/>
    <w:rsid w:val="0003611F"/>
    <w:rsid w:val="00040152"/>
    <w:rsid w:val="00047D2E"/>
    <w:rsid w:val="0005365A"/>
    <w:rsid w:val="00053FC9"/>
    <w:rsid w:val="00063CB7"/>
    <w:rsid w:val="00066C05"/>
    <w:rsid w:val="00073CA2"/>
    <w:rsid w:val="00082671"/>
    <w:rsid w:val="000A4329"/>
    <w:rsid w:val="000A5C35"/>
    <w:rsid w:val="000A7348"/>
    <w:rsid w:val="000B1C25"/>
    <w:rsid w:val="000B60A0"/>
    <w:rsid w:val="000D50F1"/>
    <w:rsid w:val="000E06E0"/>
    <w:rsid w:val="000F03D3"/>
    <w:rsid w:val="000F3C58"/>
    <w:rsid w:val="0010034E"/>
    <w:rsid w:val="001115E6"/>
    <w:rsid w:val="0013459C"/>
    <w:rsid w:val="00136820"/>
    <w:rsid w:val="001446CF"/>
    <w:rsid w:val="00147E44"/>
    <w:rsid w:val="00160EC0"/>
    <w:rsid w:val="00163DC5"/>
    <w:rsid w:val="00164F21"/>
    <w:rsid w:val="00184A41"/>
    <w:rsid w:val="00191F1F"/>
    <w:rsid w:val="001A4257"/>
    <w:rsid w:val="001B198D"/>
    <w:rsid w:val="001B34BD"/>
    <w:rsid w:val="001C3D17"/>
    <w:rsid w:val="001D106F"/>
    <w:rsid w:val="001D2E75"/>
    <w:rsid w:val="001D3DC2"/>
    <w:rsid w:val="001E00FB"/>
    <w:rsid w:val="001E1E48"/>
    <w:rsid w:val="001E5BF3"/>
    <w:rsid w:val="00203219"/>
    <w:rsid w:val="00204C8B"/>
    <w:rsid w:val="0021388F"/>
    <w:rsid w:val="002250E8"/>
    <w:rsid w:val="0022774F"/>
    <w:rsid w:val="002305EE"/>
    <w:rsid w:val="0023163A"/>
    <w:rsid w:val="00231C00"/>
    <w:rsid w:val="00232062"/>
    <w:rsid w:val="00236E21"/>
    <w:rsid w:val="00246A35"/>
    <w:rsid w:val="00253FAD"/>
    <w:rsid w:val="00255B27"/>
    <w:rsid w:val="002573F6"/>
    <w:rsid w:val="00264309"/>
    <w:rsid w:val="00272EAA"/>
    <w:rsid w:val="00275A11"/>
    <w:rsid w:val="00275A26"/>
    <w:rsid w:val="00286333"/>
    <w:rsid w:val="002966DF"/>
    <w:rsid w:val="00297298"/>
    <w:rsid w:val="002A1CD8"/>
    <w:rsid w:val="002A3B63"/>
    <w:rsid w:val="002B2CD4"/>
    <w:rsid w:val="002B4760"/>
    <w:rsid w:val="002B5926"/>
    <w:rsid w:val="002C65AB"/>
    <w:rsid w:val="002D0D9F"/>
    <w:rsid w:val="002D20BF"/>
    <w:rsid w:val="002E3988"/>
    <w:rsid w:val="00312E85"/>
    <w:rsid w:val="00315218"/>
    <w:rsid w:val="00317ADE"/>
    <w:rsid w:val="00321338"/>
    <w:rsid w:val="00336443"/>
    <w:rsid w:val="00343974"/>
    <w:rsid w:val="00347A04"/>
    <w:rsid w:val="00352796"/>
    <w:rsid w:val="00357406"/>
    <w:rsid w:val="003620FE"/>
    <w:rsid w:val="00371A4F"/>
    <w:rsid w:val="0038058E"/>
    <w:rsid w:val="00381408"/>
    <w:rsid w:val="00382C4E"/>
    <w:rsid w:val="00397367"/>
    <w:rsid w:val="003A11C4"/>
    <w:rsid w:val="003A18CF"/>
    <w:rsid w:val="003C3C7B"/>
    <w:rsid w:val="003D505A"/>
    <w:rsid w:val="003D66CE"/>
    <w:rsid w:val="003D6873"/>
    <w:rsid w:val="003E468A"/>
    <w:rsid w:val="003E7451"/>
    <w:rsid w:val="003F017A"/>
    <w:rsid w:val="003F5533"/>
    <w:rsid w:val="00403076"/>
    <w:rsid w:val="00405784"/>
    <w:rsid w:val="00416B46"/>
    <w:rsid w:val="00423266"/>
    <w:rsid w:val="0043048A"/>
    <w:rsid w:val="00434F6B"/>
    <w:rsid w:val="004411E6"/>
    <w:rsid w:val="0044536A"/>
    <w:rsid w:val="00447A77"/>
    <w:rsid w:val="00450B01"/>
    <w:rsid w:val="0045293D"/>
    <w:rsid w:val="004705E7"/>
    <w:rsid w:val="00471282"/>
    <w:rsid w:val="00482287"/>
    <w:rsid w:val="004871DF"/>
    <w:rsid w:val="004935EB"/>
    <w:rsid w:val="004A4B20"/>
    <w:rsid w:val="004B0CDA"/>
    <w:rsid w:val="004B4C86"/>
    <w:rsid w:val="004D5C23"/>
    <w:rsid w:val="004E6453"/>
    <w:rsid w:val="004E7F09"/>
    <w:rsid w:val="004F066C"/>
    <w:rsid w:val="004F1FBA"/>
    <w:rsid w:val="004F53F5"/>
    <w:rsid w:val="004F56F5"/>
    <w:rsid w:val="004F7A10"/>
    <w:rsid w:val="00503A5A"/>
    <w:rsid w:val="005102A1"/>
    <w:rsid w:val="005150C3"/>
    <w:rsid w:val="00517592"/>
    <w:rsid w:val="00517CA4"/>
    <w:rsid w:val="005206E9"/>
    <w:rsid w:val="00525852"/>
    <w:rsid w:val="00535ED0"/>
    <w:rsid w:val="00537B10"/>
    <w:rsid w:val="0054757D"/>
    <w:rsid w:val="00550400"/>
    <w:rsid w:val="00553203"/>
    <w:rsid w:val="00566AFB"/>
    <w:rsid w:val="00567AF7"/>
    <w:rsid w:val="00570A7C"/>
    <w:rsid w:val="00576F19"/>
    <w:rsid w:val="00583F59"/>
    <w:rsid w:val="00584902"/>
    <w:rsid w:val="00585A59"/>
    <w:rsid w:val="00595E51"/>
    <w:rsid w:val="005A4A28"/>
    <w:rsid w:val="005C0A2F"/>
    <w:rsid w:val="005C2933"/>
    <w:rsid w:val="005C2ABC"/>
    <w:rsid w:val="005C3ACF"/>
    <w:rsid w:val="005C4F0D"/>
    <w:rsid w:val="005C5EB7"/>
    <w:rsid w:val="005C6E8C"/>
    <w:rsid w:val="005E3548"/>
    <w:rsid w:val="005E3D6F"/>
    <w:rsid w:val="005F66FB"/>
    <w:rsid w:val="005F78C3"/>
    <w:rsid w:val="00600FEA"/>
    <w:rsid w:val="00602639"/>
    <w:rsid w:val="0061655C"/>
    <w:rsid w:val="00616F87"/>
    <w:rsid w:val="00617F2E"/>
    <w:rsid w:val="00617F92"/>
    <w:rsid w:val="00621A1A"/>
    <w:rsid w:val="00634F6A"/>
    <w:rsid w:val="00647852"/>
    <w:rsid w:val="0065458A"/>
    <w:rsid w:val="00664BC3"/>
    <w:rsid w:val="00671B88"/>
    <w:rsid w:val="00671E50"/>
    <w:rsid w:val="006849D6"/>
    <w:rsid w:val="00690C08"/>
    <w:rsid w:val="0069132F"/>
    <w:rsid w:val="00691D2A"/>
    <w:rsid w:val="006A4F77"/>
    <w:rsid w:val="006B23E4"/>
    <w:rsid w:val="006C2C73"/>
    <w:rsid w:val="006C31D3"/>
    <w:rsid w:val="006C7624"/>
    <w:rsid w:val="00704EB7"/>
    <w:rsid w:val="007073AB"/>
    <w:rsid w:val="0071058F"/>
    <w:rsid w:val="0071312A"/>
    <w:rsid w:val="00721145"/>
    <w:rsid w:val="007349ED"/>
    <w:rsid w:val="00741CED"/>
    <w:rsid w:val="0074319C"/>
    <w:rsid w:val="0074363E"/>
    <w:rsid w:val="0075206B"/>
    <w:rsid w:val="00763E9D"/>
    <w:rsid w:val="00767443"/>
    <w:rsid w:val="0077329D"/>
    <w:rsid w:val="00780C1A"/>
    <w:rsid w:val="00784258"/>
    <w:rsid w:val="007A6B8A"/>
    <w:rsid w:val="007A7F02"/>
    <w:rsid w:val="007B0402"/>
    <w:rsid w:val="007C04EC"/>
    <w:rsid w:val="007C34F8"/>
    <w:rsid w:val="007E0D0A"/>
    <w:rsid w:val="007E1F9B"/>
    <w:rsid w:val="007E249F"/>
    <w:rsid w:val="007E3D88"/>
    <w:rsid w:val="00815818"/>
    <w:rsid w:val="00815C77"/>
    <w:rsid w:val="0082030D"/>
    <w:rsid w:val="00822113"/>
    <w:rsid w:val="00824478"/>
    <w:rsid w:val="00826E87"/>
    <w:rsid w:val="00827F44"/>
    <w:rsid w:val="0083791E"/>
    <w:rsid w:val="00863976"/>
    <w:rsid w:val="00870A27"/>
    <w:rsid w:val="008773C6"/>
    <w:rsid w:val="00894A40"/>
    <w:rsid w:val="008A3464"/>
    <w:rsid w:val="008A72C0"/>
    <w:rsid w:val="008B402F"/>
    <w:rsid w:val="008B4172"/>
    <w:rsid w:val="008B521A"/>
    <w:rsid w:val="008B7568"/>
    <w:rsid w:val="008C6072"/>
    <w:rsid w:val="00925FA1"/>
    <w:rsid w:val="00931E98"/>
    <w:rsid w:val="0094206D"/>
    <w:rsid w:val="00955C9D"/>
    <w:rsid w:val="00956E1A"/>
    <w:rsid w:val="00957695"/>
    <w:rsid w:val="00962B2F"/>
    <w:rsid w:val="0096457E"/>
    <w:rsid w:val="0097566B"/>
    <w:rsid w:val="009800EA"/>
    <w:rsid w:val="0098496C"/>
    <w:rsid w:val="0099039E"/>
    <w:rsid w:val="00990F7E"/>
    <w:rsid w:val="00997330"/>
    <w:rsid w:val="009A2AFC"/>
    <w:rsid w:val="009A3CD5"/>
    <w:rsid w:val="009A6F19"/>
    <w:rsid w:val="009B2430"/>
    <w:rsid w:val="009B4A01"/>
    <w:rsid w:val="009D259D"/>
    <w:rsid w:val="009D28D7"/>
    <w:rsid w:val="009D43DD"/>
    <w:rsid w:val="009E1610"/>
    <w:rsid w:val="009E2867"/>
    <w:rsid w:val="009F48E5"/>
    <w:rsid w:val="00A26406"/>
    <w:rsid w:val="00A27EB5"/>
    <w:rsid w:val="00A313C9"/>
    <w:rsid w:val="00A34D43"/>
    <w:rsid w:val="00A4524E"/>
    <w:rsid w:val="00A51EE1"/>
    <w:rsid w:val="00A52E30"/>
    <w:rsid w:val="00A55951"/>
    <w:rsid w:val="00A72F68"/>
    <w:rsid w:val="00A808A8"/>
    <w:rsid w:val="00A86314"/>
    <w:rsid w:val="00A93177"/>
    <w:rsid w:val="00AA72C8"/>
    <w:rsid w:val="00AB25AE"/>
    <w:rsid w:val="00AB4742"/>
    <w:rsid w:val="00AD1519"/>
    <w:rsid w:val="00AD4735"/>
    <w:rsid w:val="00AE03D4"/>
    <w:rsid w:val="00AE7B38"/>
    <w:rsid w:val="00AF2BE6"/>
    <w:rsid w:val="00AF6E5B"/>
    <w:rsid w:val="00B02B4D"/>
    <w:rsid w:val="00B070CB"/>
    <w:rsid w:val="00B134D7"/>
    <w:rsid w:val="00B20727"/>
    <w:rsid w:val="00B217DB"/>
    <w:rsid w:val="00B23F25"/>
    <w:rsid w:val="00B25D7F"/>
    <w:rsid w:val="00B26A19"/>
    <w:rsid w:val="00B3091C"/>
    <w:rsid w:val="00B37D79"/>
    <w:rsid w:val="00B4263C"/>
    <w:rsid w:val="00B56F6A"/>
    <w:rsid w:val="00B611EE"/>
    <w:rsid w:val="00B6369D"/>
    <w:rsid w:val="00B7052C"/>
    <w:rsid w:val="00B8579E"/>
    <w:rsid w:val="00B87FFA"/>
    <w:rsid w:val="00B96050"/>
    <w:rsid w:val="00BB3109"/>
    <w:rsid w:val="00BB6634"/>
    <w:rsid w:val="00BC45AC"/>
    <w:rsid w:val="00BC5A7A"/>
    <w:rsid w:val="00BC641B"/>
    <w:rsid w:val="00BD339E"/>
    <w:rsid w:val="00BD50C4"/>
    <w:rsid w:val="00BD755C"/>
    <w:rsid w:val="00BE62A6"/>
    <w:rsid w:val="00C06790"/>
    <w:rsid w:val="00C11809"/>
    <w:rsid w:val="00C251A4"/>
    <w:rsid w:val="00C302C7"/>
    <w:rsid w:val="00C3348A"/>
    <w:rsid w:val="00C3478D"/>
    <w:rsid w:val="00C41CF1"/>
    <w:rsid w:val="00C442D0"/>
    <w:rsid w:val="00C56340"/>
    <w:rsid w:val="00C56DAE"/>
    <w:rsid w:val="00C57843"/>
    <w:rsid w:val="00C62111"/>
    <w:rsid w:val="00C6525A"/>
    <w:rsid w:val="00C802D9"/>
    <w:rsid w:val="00C875C5"/>
    <w:rsid w:val="00C95A26"/>
    <w:rsid w:val="00C95B67"/>
    <w:rsid w:val="00CA7BAE"/>
    <w:rsid w:val="00CB1875"/>
    <w:rsid w:val="00CB5758"/>
    <w:rsid w:val="00CB5AC4"/>
    <w:rsid w:val="00CB65B8"/>
    <w:rsid w:val="00CC41C3"/>
    <w:rsid w:val="00CC7112"/>
    <w:rsid w:val="00CD382F"/>
    <w:rsid w:val="00CD5F89"/>
    <w:rsid w:val="00CE4727"/>
    <w:rsid w:val="00CE7621"/>
    <w:rsid w:val="00CF38B0"/>
    <w:rsid w:val="00CF3F27"/>
    <w:rsid w:val="00CF44FD"/>
    <w:rsid w:val="00CF7174"/>
    <w:rsid w:val="00D07ACC"/>
    <w:rsid w:val="00D1432E"/>
    <w:rsid w:val="00D246A8"/>
    <w:rsid w:val="00D335CB"/>
    <w:rsid w:val="00D3462F"/>
    <w:rsid w:val="00D479D7"/>
    <w:rsid w:val="00D47B17"/>
    <w:rsid w:val="00D556EB"/>
    <w:rsid w:val="00D624AF"/>
    <w:rsid w:val="00D631C4"/>
    <w:rsid w:val="00D754A2"/>
    <w:rsid w:val="00D81A9C"/>
    <w:rsid w:val="00DB075E"/>
    <w:rsid w:val="00DB16F8"/>
    <w:rsid w:val="00DB655D"/>
    <w:rsid w:val="00DC4BD7"/>
    <w:rsid w:val="00DC5C6B"/>
    <w:rsid w:val="00DC5DEB"/>
    <w:rsid w:val="00DD1DF7"/>
    <w:rsid w:val="00DD4E18"/>
    <w:rsid w:val="00DE085F"/>
    <w:rsid w:val="00DE7215"/>
    <w:rsid w:val="00DE7D07"/>
    <w:rsid w:val="00DF0244"/>
    <w:rsid w:val="00DF4A57"/>
    <w:rsid w:val="00DF5419"/>
    <w:rsid w:val="00DF580F"/>
    <w:rsid w:val="00DF63B2"/>
    <w:rsid w:val="00E148A4"/>
    <w:rsid w:val="00E3048F"/>
    <w:rsid w:val="00E44A8B"/>
    <w:rsid w:val="00E63EFC"/>
    <w:rsid w:val="00E71D0E"/>
    <w:rsid w:val="00E71ED1"/>
    <w:rsid w:val="00E73205"/>
    <w:rsid w:val="00E84A60"/>
    <w:rsid w:val="00E92A42"/>
    <w:rsid w:val="00E92FA1"/>
    <w:rsid w:val="00E93998"/>
    <w:rsid w:val="00E94937"/>
    <w:rsid w:val="00E96001"/>
    <w:rsid w:val="00E976AF"/>
    <w:rsid w:val="00EA3FA7"/>
    <w:rsid w:val="00EA51C3"/>
    <w:rsid w:val="00EB20A0"/>
    <w:rsid w:val="00EB33A1"/>
    <w:rsid w:val="00EB5ED0"/>
    <w:rsid w:val="00EB69F3"/>
    <w:rsid w:val="00EC1E14"/>
    <w:rsid w:val="00EC44E6"/>
    <w:rsid w:val="00EC6B99"/>
    <w:rsid w:val="00EC6C11"/>
    <w:rsid w:val="00EC6EB1"/>
    <w:rsid w:val="00ED4F83"/>
    <w:rsid w:val="00EE2E11"/>
    <w:rsid w:val="00EE5B26"/>
    <w:rsid w:val="00F05C1C"/>
    <w:rsid w:val="00F20C9D"/>
    <w:rsid w:val="00F36E46"/>
    <w:rsid w:val="00F45C97"/>
    <w:rsid w:val="00F533B8"/>
    <w:rsid w:val="00F561C7"/>
    <w:rsid w:val="00F63C55"/>
    <w:rsid w:val="00F8034B"/>
    <w:rsid w:val="00F852DC"/>
    <w:rsid w:val="00F86886"/>
    <w:rsid w:val="00F92C09"/>
    <w:rsid w:val="00F94573"/>
    <w:rsid w:val="00F95B26"/>
    <w:rsid w:val="00FA43CD"/>
    <w:rsid w:val="00FB344E"/>
    <w:rsid w:val="00FC2201"/>
    <w:rsid w:val="00FD38DF"/>
    <w:rsid w:val="00FD76C9"/>
    <w:rsid w:val="00FD7BCC"/>
    <w:rsid w:val="00FE049E"/>
    <w:rsid w:val="00FF198B"/>
    <w:rsid w:val="00FF352C"/>
    <w:rsid w:val="00FF3F79"/>
    <w:rsid w:val="00FF65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58"/>
    <w:rPr>
      <w:kern w:val="2"/>
      <w:lang w:val="fr-FR"/>
    </w:rPr>
  </w:style>
  <w:style w:type="paragraph" w:styleId="Titre1">
    <w:name w:val="heading 1"/>
    <w:aliases w:val="1,Main Heading,Main Head,TCI 1.  Heading,2, 1, Main Heading, 2,niv 1"/>
    <w:basedOn w:val="Normal"/>
    <w:next w:val="Normal"/>
    <w:link w:val="Titre1Car"/>
    <w:uiPriority w:val="9"/>
    <w:qFormat/>
    <w:rsid w:val="00E148A4"/>
    <w:pPr>
      <w:keepNext/>
      <w:keepLines/>
      <w:spacing w:before="240" w:after="0"/>
      <w:outlineLvl w:val="0"/>
    </w:pPr>
    <w:rPr>
      <w:rFonts w:asciiTheme="majorHAnsi" w:eastAsiaTheme="majorEastAsia" w:hAnsiTheme="majorHAnsi" w:cstheme="majorBidi"/>
      <w:color w:val="2E74B5" w:themeColor="accent1" w:themeShade="BF"/>
      <w:kern w:val="0"/>
      <w:sz w:val="32"/>
      <w:szCs w:val="32"/>
    </w:rPr>
  </w:style>
  <w:style w:type="paragraph" w:styleId="Titre2">
    <w:name w:val="heading 2"/>
    <w:aliases w:val="Paranum,alec2,Paranum Car Car,Paranum Car Car Car Car Car,niv 3,Titre1"/>
    <w:basedOn w:val="Normal"/>
    <w:next w:val="Normal"/>
    <w:link w:val="Titre2Car"/>
    <w:uiPriority w:val="9"/>
    <w:unhideWhenUsed/>
    <w:qFormat/>
    <w:rsid w:val="00E148A4"/>
    <w:pPr>
      <w:keepNext/>
      <w:keepLines/>
      <w:spacing w:before="40" w:after="0"/>
      <w:outlineLvl w:val="1"/>
    </w:pPr>
    <w:rPr>
      <w:rFonts w:asciiTheme="majorHAnsi" w:eastAsiaTheme="majorEastAsia" w:hAnsiTheme="majorHAnsi" w:cstheme="majorBidi"/>
      <w:color w:val="2E74B5" w:themeColor="accent1" w:themeShade="BF"/>
      <w:kern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Figure Heading,Bullets,Bullet List,FooterText,List Paragraph1,Colorful List Accent 1,numbered,Paragraphe de liste1,列出段落,列出段落1,Bulletr List Paragraph,List Paragraph2,List Paragraph21,Párrafo de lista1,Parágrafo da Lista1,リスト段落1"/>
    <w:basedOn w:val="Normal"/>
    <w:link w:val="ParagraphedelisteCar"/>
    <w:uiPriority w:val="34"/>
    <w:qFormat/>
    <w:rsid w:val="00CF38B0"/>
    <w:pPr>
      <w:ind w:left="720"/>
      <w:contextualSpacing/>
    </w:pPr>
  </w:style>
  <w:style w:type="character" w:customStyle="1" w:styleId="Titre1Car">
    <w:name w:val="Titre 1 Car"/>
    <w:aliases w:val="1 Car,Main Heading Car,Main Head Car,TCI 1.  Heading Car,2 Car, 1 Car, Main Heading Car, 2 Car,niv 1 Car"/>
    <w:basedOn w:val="Policepardfaut"/>
    <w:link w:val="Titre1"/>
    <w:uiPriority w:val="9"/>
    <w:rsid w:val="00E148A4"/>
    <w:rPr>
      <w:rFonts w:asciiTheme="majorHAnsi" w:eastAsiaTheme="majorEastAsia" w:hAnsiTheme="majorHAnsi" w:cstheme="majorBidi"/>
      <w:color w:val="2E74B5" w:themeColor="accent1" w:themeShade="BF"/>
      <w:sz w:val="32"/>
      <w:szCs w:val="32"/>
      <w:lang w:val="fr-FR"/>
    </w:rPr>
  </w:style>
  <w:style w:type="character" w:customStyle="1" w:styleId="Titre2Car">
    <w:name w:val="Titre 2 Car"/>
    <w:aliases w:val="Paranum Car,alec2 Car,Paranum Car Car Car,Paranum Car Car Car Car Car Car,niv 3 Car,Titre1 Car"/>
    <w:basedOn w:val="Policepardfaut"/>
    <w:link w:val="Titre2"/>
    <w:uiPriority w:val="9"/>
    <w:rsid w:val="00E148A4"/>
    <w:rPr>
      <w:rFonts w:asciiTheme="majorHAnsi" w:eastAsiaTheme="majorEastAsia" w:hAnsiTheme="majorHAnsi" w:cstheme="majorBidi"/>
      <w:color w:val="2E74B5" w:themeColor="accent1" w:themeShade="BF"/>
      <w:sz w:val="26"/>
      <w:szCs w:val="26"/>
      <w:lang w:val="fr-FR"/>
    </w:rPr>
  </w:style>
  <w:style w:type="paragraph" w:styleId="En-tte">
    <w:name w:val="header"/>
    <w:basedOn w:val="Normal"/>
    <w:link w:val="En-tteCar"/>
    <w:uiPriority w:val="99"/>
    <w:unhideWhenUsed/>
    <w:rsid w:val="00E148A4"/>
    <w:pPr>
      <w:tabs>
        <w:tab w:val="center" w:pos="4513"/>
        <w:tab w:val="right" w:pos="9026"/>
      </w:tabs>
      <w:spacing w:after="0" w:line="240" w:lineRule="auto"/>
    </w:pPr>
    <w:rPr>
      <w:kern w:val="0"/>
    </w:rPr>
  </w:style>
  <w:style w:type="character" w:customStyle="1" w:styleId="En-tteCar">
    <w:name w:val="En-tête Car"/>
    <w:basedOn w:val="Policepardfaut"/>
    <w:link w:val="En-tte"/>
    <w:uiPriority w:val="99"/>
    <w:rsid w:val="00E148A4"/>
    <w:rPr>
      <w:lang w:val="fr-FR"/>
    </w:rPr>
  </w:style>
  <w:style w:type="character" w:customStyle="1" w:styleId="ParagraphedelisteCar">
    <w:name w:val="Paragraphe de liste Car"/>
    <w:aliases w:val="Table/Figure Heading Car,Bullets Car,Bullet List Car,FooterText Car,List Paragraph1 Car,Colorful List Accent 1 Car,numbered Car,Paragraphe de liste1 Car,列出段落 Car,列出段落1 Car,Bulletr List Paragraph Car,List Paragraph2 Car,リスト段落1 Car"/>
    <w:link w:val="Paragraphedeliste"/>
    <w:uiPriority w:val="34"/>
    <w:qFormat/>
    <w:rsid w:val="00E148A4"/>
    <w:rPr>
      <w:kern w:val="2"/>
      <w:lang w:val="fr-FR"/>
    </w:rPr>
  </w:style>
  <w:style w:type="paragraph" w:customStyle="1" w:styleId="SECTION">
    <w:name w:val="SECTION"/>
    <w:basedOn w:val="Normal"/>
    <w:next w:val="Normal"/>
    <w:autoRedefine/>
    <w:rsid w:val="00E148A4"/>
    <w:pPr>
      <w:tabs>
        <w:tab w:val="left" w:pos="5385"/>
      </w:tabs>
      <w:spacing w:after="0" w:line="240" w:lineRule="auto"/>
      <w:ind w:left="1701" w:hanging="1701"/>
      <w:outlineLvl w:val="0"/>
    </w:pPr>
    <w:rPr>
      <w:rFonts w:ascii="Times New Roman" w:eastAsia="Times New Roman" w:hAnsi="Times New Roman" w:cs="Times New Roman"/>
      <w:b/>
      <w:kern w:val="0"/>
      <w:sz w:val="24"/>
      <w:szCs w:val="20"/>
      <w:lang w:eastAsia="fr-FR" w:bidi="en-US"/>
    </w:rPr>
  </w:style>
  <w:style w:type="table" w:styleId="Grilledutableau">
    <w:name w:val="Table Grid"/>
    <w:basedOn w:val="TableauNormal"/>
    <w:uiPriority w:val="39"/>
    <w:rsid w:val="002C65A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2250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250E8"/>
    <w:rPr>
      <w:kern w:val="2"/>
      <w:lang w:val="fr-FR"/>
    </w:rPr>
  </w:style>
  <w:style w:type="paragraph" w:styleId="Textedebulles">
    <w:name w:val="Balloon Text"/>
    <w:basedOn w:val="Normal"/>
    <w:link w:val="TextedebullesCar"/>
    <w:uiPriority w:val="99"/>
    <w:semiHidden/>
    <w:unhideWhenUsed/>
    <w:rsid w:val="00A34D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D43"/>
    <w:rPr>
      <w:rFonts w:ascii="Segoe UI" w:hAnsi="Segoe UI" w:cs="Segoe UI"/>
      <w:kern w:val="2"/>
      <w:sz w:val="18"/>
      <w:szCs w:val="18"/>
      <w:lang w:val="fr-FR"/>
    </w:rPr>
  </w:style>
  <w:style w:type="paragraph" w:styleId="Rvision">
    <w:name w:val="Revision"/>
    <w:hidden/>
    <w:uiPriority w:val="99"/>
    <w:semiHidden/>
    <w:rsid w:val="00BB3109"/>
    <w:pPr>
      <w:spacing w:after="0" w:line="240" w:lineRule="auto"/>
    </w:pPr>
    <w:rPr>
      <w:kern w:val="2"/>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97CDC.CD34A8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ED12-A4EC-425D-B437-25BFC1DC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8254</Words>
  <Characters>45400</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2024-10-02T16:57:00Z</cp:lastPrinted>
  <dcterms:created xsi:type="dcterms:W3CDTF">2024-10-07T15:49:00Z</dcterms:created>
  <dcterms:modified xsi:type="dcterms:W3CDTF">2024-10-07T15:49:00Z</dcterms:modified>
</cp:coreProperties>
</file>